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39" w:rsidRDefault="00F94739">
      <w:pPr>
        <w:jc w:val="center"/>
        <w:rPr>
          <w:b/>
          <w:sz w:val="32"/>
        </w:rPr>
      </w:pPr>
    </w:p>
    <w:p w:rsidR="00F94739" w:rsidRDefault="00F94739">
      <w:pPr>
        <w:jc w:val="center"/>
        <w:rPr>
          <w:b/>
          <w:sz w:val="32"/>
        </w:rPr>
      </w:pPr>
    </w:p>
    <w:p w:rsidR="00F94739" w:rsidRDefault="00996170">
      <w:pPr>
        <w:pBdr>
          <w:top w:val="single" w:sz="6" w:space="1" w:color="auto"/>
          <w:left w:val="single" w:sz="6" w:space="1" w:color="auto"/>
          <w:bottom w:val="single" w:sz="6" w:space="1" w:color="auto"/>
          <w:right w:val="single" w:sz="6" w:space="1" w:color="auto"/>
        </w:pBdr>
        <w:shd w:val="pct20" w:color="auto" w:fill="auto"/>
        <w:jc w:val="center"/>
        <w:rPr>
          <w:b/>
          <w:sz w:val="32"/>
        </w:rPr>
      </w:pPr>
      <w:r>
        <w:rPr>
          <w:b/>
          <w:sz w:val="32"/>
        </w:rPr>
        <w:t>MUSTER FÜR REGLEMENT</w:t>
      </w:r>
    </w:p>
    <w:p w:rsidR="00F94739" w:rsidRDefault="00F94739">
      <w:pPr>
        <w:jc w:val="center"/>
        <w:rPr>
          <w:b/>
          <w:sz w:val="32"/>
        </w:rPr>
      </w:pPr>
    </w:p>
    <w:p w:rsidR="00F94739" w:rsidRDefault="00996170">
      <w:pPr>
        <w:jc w:val="center"/>
        <w:rPr>
          <w:b/>
          <w:caps/>
          <w:sz w:val="32"/>
        </w:rPr>
      </w:pPr>
      <w:r>
        <w:rPr>
          <w:b/>
          <w:caps/>
          <w:sz w:val="32"/>
        </w:rPr>
        <w:t xml:space="preserve">DEPONIE </w:t>
      </w:r>
      <w:r w:rsidR="00FA0BE4">
        <w:rPr>
          <w:b/>
          <w:caps/>
          <w:sz w:val="32"/>
        </w:rPr>
        <w:t>Typ A – Aushubdeponie</w:t>
      </w:r>
    </w:p>
    <w:p w:rsidR="00F94739" w:rsidRDefault="00996170">
      <w:pPr>
        <w:jc w:val="center"/>
        <w:rPr>
          <w:b/>
          <w:caps/>
          <w:sz w:val="32"/>
        </w:rPr>
      </w:pPr>
      <w:r>
        <w:rPr>
          <w:b/>
          <w:caps/>
          <w:sz w:val="32"/>
        </w:rPr>
        <w:fldChar w:fldCharType="begin"/>
      </w:r>
      <w:r>
        <w:rPr>
          <w:b/>
          <w:caps/>
          <w:sz w:val="32"/>
        </w:rPr>
        <w:instrText xml:space="preserve"> MERGEFIELD DName </w:instrText>
      </w:r>
      <w:r>
        <w:rPr>
          <w:b/>
          <w:caps/>
          <w:sz w:val="32"/>
        </w:rPr>
        <w:fldChar w:fldCharType="separate"/>
      </w:r>
      <w:r w:rsidR="00C10D04">
        <w:rPr>
          <w:b/>
          <w:caps/>
          <w:noProof/>
          <w:sz w:val="32"/>
        </w:rPr>
        <w:t>«DName»</w:t>
      </w:r>
      <w:r>
        <w:rPr>
          <w:b/>
          <w:caps/>
          <w:sz w:val="32"/>
        </w:rPr>
        <w:fldChar w:fldCharType="end"/>
      </w:r>
      <w:r>
        <w:rPr>
          <w:b/>
          <w:caps/>
          <w:sz w:val="32"/>
        </w:rPr>
        <w:t xml:space="preserve">, </w:t>
      </w:r>
      <w:r>
        <w:rPr>
          <w:b/>
          <w:caps/>
          <w:sz w:val="32"/>
        </w:rPr>
        <w:fldChar w:fldCharType="begin"/>
      </w:r>
      <w:r>
        <w:rPr>
          <w:b/>
          <w:caps/>
          <w:sz w:val="32"/>
        </w:rPr>
        <w:instrText xml:space="preserve"> MERGEFIELD DOrt </w:instrText>
      </w:r>
      <w:r>
        <w:rPr>
          <w:b/>
          <w:caps/>
          <w:sz w:val="32"/>
        </w:rPr>
        <w:fldChar w:fldCharType="separate"/>
      </w:r>
      <w:r w:rsidR="00C10D04">
        <w:rPr>
          <w:b/>
          <w:caps/>
          <w:noProof/>
          <w:sz w:val="32"/>
        </w:rPr>
        <w:t>«DOrt»</w:t>
      </w:r>
      <w:r>
        <w:rPr>
          <w:b/>
          <w:caps/>
          <w:sz w:val="32"/>
        </w:rPr>
        <w:fldChar w:fldCharType="end"/>
      </w:r>
    </w:p>
    <w:p w:rsidR="00F94739" w:rsidRDefault="00F94739">
      <w:pPr>
        <w:rPr>
          <w:sz w:val="22"/>
        </w:rPr>
      </w:pPr>
      <w:bookmarkStart w:id="0" w:name="_GoBack"/>
      <w:bookmarkEnd w:id="0"/>
    </w:p>
    <w:p w:rsidR="00F94739" w:rsidRDefault="00F94739">
      <w:pPr>
        <w:rPr>
          <w:sz w:val="22"/>
        </w:rPr>
      </w:pPr>
    </w:p>
    <w:p w:rsidR="00F94739" w:rsidRDefault="00F94739">
      <w:pPr>
        <w:rPr>
          <w:sz w:val="22"/>
        </w:rPr>
      </w:pPr>
    </w:p>
    <w:p w:rsidR="00F94739" w:rsidRDefault="00F94739">
      <w:pPr>
        <w:rPr>
          <w:sz w:val="22"/>
        </w:rPr>
      </w:pPr>
    </w:p>
    <w:p w:rsidR="00F94739" w:rsidRDefault="00996170">
      <w:pPr>
        <w:numPr>
          <w:ilvl w:val="0"/>
          <w:numId w:val="2"/>
        </w:numPr>
        <w:rPr>
          <w:b/>
          <w:sz w:val="28"/>
        </w:rPr>
      </w:pPr>
      <w:r>
        <w:rPr>
          <w:b/>
          <w:sz w:val="28"/>
        </w:rPr>
        <w:t>EINLEITUNG</w:t>
      </w:r>
    </w:p>
    <w:p w:rsidR="00F94739" w:rsidRDefault="00996170">
      <w:pPr>
        <w:numPr>
          <w:ilvl w:val="12"/>
          <w:numId w:val="0"/>
        </w:numPr>
        <w:rPr>
          <w:sz w:val="22"/>
        </w:rPr>
      </w:pPr>
      <w:r>
        <w:rPr>
          <w:sz w:val="22"/>
        </w:rPr>
        <w:br/>
        <w:t xml:space="preserve">Die Bauunternehmung </w:t>
      </w:r>
      <w:r>
        <w:rPr>
          <w:sz w:val="22"/>
        </w:rPr>
        <w:fldChar w:fldCharType="begin"/>
      </w:r>
      <w:r>
        <w:rPr>
          <w:sz w:val="22"/>
        </w:rPr>
        <w:instrText xml:space="preserve"> MERGEFIELD Firma </w:instrText>
      </w:r>
      <w:r>
        <w:rPr>
          <w:sz w:val="22"/>
        </w:rPr>
        <w:fldChar w:fldCharType="separate"/>
      </w:r>
      <w:r w:rsidR="00C10D04">
        <w:rPr>
          <w:noProof/>
          <w:sz w:val="22"/>
        </w:rPr>
        <w:t>«Firma»</w:t>
      </w:r>
      <w:r>
        <w:rPr>
          <w:sz w:val="22"/>
        </w:rPr>
        <w:fldChar w:fldCharType="end"/>
      </w:r>
      <w:r>
        <w:rPr>
          <w:sz w:val="22"/>
        </w:rPr>
        <w:t xml:space="preserve">, nachfolgend Betreiberin, führt die Deponie nach den </w:t>
      </w:r>
      <w:r w:rsidR="00BC65FA">
        <w:rPr>
          <w:sz w:val="22"/>
        </w:rPr>
        <w:t>geltenden</w:t>
      </w:r>
      <w:r>
        <w:rPr>
          <w:sz w:val="22"/>
        </w:rPr>
        <w:t xml:space="preserve"> gesetzlichen </w:t>
      </w:r>
      <w:r w:rsidR="00BC65FA">
        <w:rPr>
          <w:sz w:val="22"/>
        </w:rPr>
        <w:t>Vorgaben</w:t>
      </w:r>
      <w:r>
        <w:rPr>
          <w:sz w:val="22"/>
        </w:rPr>
        <w:t xml:space="preserve"> und Anforderungen. Sie ist bestrebt, den Gesichtspunkten des Umwelt- und Landschaftsschutzes in allen Belangen Rechnung zu tragen. Die Betreiberin betrachtet es zudem als ihre Aufgabe, mit Gemeinde und Kanton zusammenzuarbeiten und periodisch über ihre Tätigkeit Rechenschaft abzulegen. Neben dem Betriebsreglement erstellt die Betreiberin auch eine Betriebsordnung, in welcher alle für den Anlieferer wichtigen Informationen enthalten sind.</w:t>
      </w:r>
      <w:r>
        <w:rPr>
          <w:sz w:val="22"/>
        </w:rPr>
        <w:br/>
      </w:r>
      <w:r>
        <w:rPr>
          <w:sz w:val="22"/>
        </w:rPr>
        <w:br/>
        <w:t xml:space="preserve">Grundlage des vorliegenden Reglementes bilden die Vorschriften der Verordnung </w:t>
      </w:r>
      <w:r w:rsidR="003A48EE">
        <w:rPr>
          <w:sz w:val="22"/>
        </w:rPr>
        <w:t>über die Vermeidung und die Entsorgung von Abfällen</w:t>
      </w:r>
      <w:r>
        <w:rPr>
          <w:sz w:val="22"/>
        </w:rPr>
        <w:t xml:space="preserve"> (</w:t>
      </w:r>
      <w:r w:rsidR="003A48EE">
        <w:rPr>
          <w:sz w:val="22"/>
        </w:rPr>
        <w:t>Abfallverordnung, VVEA</w:t>
      </w:r>
      <w:r>
        <w:rPr>
          <w:sz w:val="22"/>
        </w:rPr>
        <w:t xml:space="preserve">) vom </w:t>
      </w:r>
      <w:r w:rsidR="003A48EE">
        <w:rPr>
          <w:sz w:val="22"/>
        </w:rPr>
        <w:t>4</w:t>
      </w:r>
      <w:r>
        <w:rPr>
          <w:sz w:val="22"/>
        </w:rPr>
        <w:t xml:space="preserve">. Dezember </w:t>
      </w:r>
      <w:r w:rsidR="003A48EE">
        <w:rPr>
          <w:sz w:val="22"/>
        </w:rPr>
        <w:t>2015</w:t>
      </w:r>
      <w:r w:rsidR="00334B5B">
        <w:rPr>
          <w:sz w:val="22"/>
        </w:rPr>
        <w:t>,</w:t>
      </w:r>
      <w:r>
        <w:rPr>
          <w:sz w:val="22"/>
        </w:rPr>
        <w:t xml:space="preserve"> die Aushubrichtlinie des Bundesamtes für Umwelt, Wald und Landschaft </w:t>
      </w:r>
      <w:r w:rsidR="00C75BC6">
        <w:rPr>
          <w:sz w:val="22"/>
        </w:rPr>
        <w:t xml:space="preserve">(heute Bundesamt für Umwelt BAFU) </w:t>
      </w:r>
      <w:r>
        <w:rPr>
          <w:sz w:val="22"/>
        </w:rPr>
        <w:t>vom Juni 1999</w:t>
      </w:r>
      <w:r w:rsidR="00334B5B" w:rsidRPr="00334B5B">
        <w:rPr>
          <w:sz w:val="22"/>
        </w:rPr>
        <w:t xml:space="preserve"> </w:t>
      </w:r>
      <w:r w:rsidR="00334B5B">
        <w:rPr>
          <w:sz w:val="22"/>
        </w:rPr>
        <w:t>und die Richtlinie des BAFU für die Verwertung mineralischer Bauabfälle, Nr. 31/06 aus dem Jahr 2006.</w:t>
      </w:r>
    </w:p>
    <w:p w:rsidR="00F94739" w:rsidRDefault="00F94739">
      <w:pPr>
        <w:numPr>
          <w:ilvl w:val="12"/>
          <w:numId w:val="0"/>
        </w:numPr>
      </w:pPr>
    </w:p>
    <w:p w:rsidR="00F94739" w:rsidRDefault="00F94739">
      <w:pPr>
        <w:numPr>
          <w:ilvl w:val="12"/>
          <w:numId w:val="0"/>
        </w:numPr>
      </w:pPr>
    </w:p>
    <w:p w:rsidR="00F94739" w:rsidRDefault="00F94739">
      <w:pPr>
        <w:numPr>
          <w:ilvl w:val="12"/>
          <w:numId w:val="0"/>
        </w:numPr>
      </w:pPr>
    </w:p>
    <w:p w:rsidR="00F94739" w:rsidRDefault="00996170">
      <w:pPr>
        <w:numPr>
          <w:ilvl w:val="0"/>
          <w:numId w:val="2"/>
        </w:numPr>
        <w:rPr>
          <w:b/>
          <w:sz w:val="28"/>
        </w:rPr>
      </w:pPr>
      <w:r>
        <w:rPr>
          <w:b/>
          <w:sz w:val="28"/>
        </w:rPr>
        <w:t>GELTUNGSBEREICH</w:t>
      </w:r>
    </w:p>
    <w:p w:rsidR="00F94739" w:rsidRDefault="00996170">
      <w:pPr>
        <w:numPr>
          <w:ilvl w:val="12"/>
          <w:numId w:val="0"/>
        </w:numPr>
        <w:tabs>
          <w:tab w:val="left" w:pos="-5529"/>
        </w:tabs>
        <w:rPr>
          <w:sz w:val="22"/>
        </w:rPr>
      </w:pPr>
      <w:r>
        <w:rPr>
          <w:sz w:val="22"/>
        </w:rPr>
        <w:br/>
        <w:t xml:space="preserve">Dieses Betriebsreglement regelt den Betrieb der </w:t>
      </w:r>
      <w:r w:rsidR="00C75BC6">
        <w:rPr>
          <w:sz w:val="22"/>
        </w:rPr>
        <w:t>D</w:t>
      </w:r>
      <w:r>
        <w:rPr>
          <w:sz w:val="22"/>
        </w:rPr>
        <w:t>eponie</w:t>
      </w:r>
      <w:r w:rsidR="00C75BC6">
        <w:rPr>
          <w:sz w:val="22"/>
        </w:rPr>
        <w:t xml:space="preserve"> </w:t>
      </w:r>
      <w:r>
        <w:rPr>
          <w:sz w:val="22"/>
        </w:rPr>
        <w:fldChar w:fldCharType="begin"/>
      </w:r>
      <w:r>
        <w:rPr>
          <w:sz w:val="22"/>
        </w:rPr>
        <w:instrText xml:space="preserve"> MERGEFIELD DName </w:instrText>
      </w:r>
      <w:r>
        <w:rPr>
          <w:sz w:val="22"/>
        </w:rPr>
        <w:fldChar w:fldCharType="separate"/>
      </w:r>
      <w:r w:rsidR="00C10D04">
        <w:rPr>
          <w:noProof/>
          <w:sz w:val="22"/>
        </w:rPr>
        <w:t>«DName»</w:t>
      </w:r>
      <w:r>
        <w:rPr>
          <w:sz w:val="22"/>
        </w:rPr>
        <w:fldChar w:fldCharType="end"/>
      </w:r>
      <w:r>
        <w:rPr>
          <w:sz w:val="22"/>
        </w:rPr>
        <w:t xml:space="preserve"> in der Gemeinde </w:t>
      </w:r>
      <w:r>
        <w:rPr>
          <w:sz w:val="22"/>
        </w:rPr>
        <w:fldChar w:fldCharType="begin"/>
      </w:r>
      <w:r>
        <w:rPr>
          <w:sz w:val="22"/>
        </w:rPr>
        <w:instrText xml:space="preserve"> MERGEFIELD DGde </w:instrText>
      </w:r>
      <w:r>
        <w:rPr>
          <w:sz w:val="22"/>
        </w:rPr>
        <w:fldChar w:fldCharType="separate"/>
      </w:r>
      <w:r w:rsidR="00C10D04">
        <w:rPr>
          <w:noProof/>
          <w:sz w:val="22"/>
        </w:rPr>
        <w:t>«DGde»</w:t>
      </w:r>
      <w:r>
        <w:rPr>
          <w:sz w:val="22"/>
        </w:rPr>
        <w:fldChar w:fldCharType="end"/>
      </w:r>
      <w:r>
        <w:rPr>
          <w:sz w:val="22"/>
        </w:rPr>
        <w:t>. Der Umfang der Deponie ist in der Errichtungs- und Betriebsbewilligung festgelegt.</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2"/>
        </w:numPr>
        <w:rPr>
          <w:b/>
          <w:sz w:val="28"/>
        </w:rPr>
      </w:pPr>
      <w:r>
        <w:rPr>
          <w:b/>
          <w:sz w:val="28"/>
        </w:rPr>
        <w:t>FÜHRUNG DES DEPONIEBETRIEBES</w:t>
      </w:r>
    </w:p>
    <w:p w:rsidR="00F94739" w:rsidRDefault="00996170">
      <w:pPr>
        <w:numPr>
          <w:ilvl w:val="12"/>
          <w:numId w:val="0"/>
        </w:numPr>
        <w:rPr>
          <w:sz w:val="22"/>
        </w:rPr>
      </w:pPr>
      <w:r>
        <w:rPr>
          <w:sz w:val="22"/>
        </w:rPr>
        <w:br/>
        <w:t xml:space="preserve">Die </w:t>
      </w:r>
      <w:r w:rsidR="00C75BC6">
        <w:rPr>
          <w:sz w:val="22"/>
        </w:rPr>
        <w:t>D</w:t>
      </w:r>
      <w:r>
        <w:rPr>
          <w:sz w:val="22"/>
        </w:rPr>
        <w:t xml:space="preserve">eponie </w:t>
      </w:r>
      <w:r>
        <w:rPr>
          <w:sz w:val="22"/>
        </w:rPr>
        <w:fldChar w:fldCharType="begin"/>
      </w:r>
      <w:r>
        <w:rPr>
          <w:sz w:val="22"/>
        </w:rPr>
        <w:instrText xml:space="preserve"> MERGEFIELD DName </w:instrText>
      </w:r>
      <w:r>
        <w:rPr>
          <w:sz w:val="22"/>
        </w:rPr>
        <w:fldChar w:fldCharType="separate"/>
      </w:r>
      <w:r w:rsidR="00C10D04">
        <w:rPr>
          <w:noProof/>
          <w:sz w:val="22"/>
        </w:rPr>
        <w:t>«DName»</w:t>
      </w:r>
      <w:r>
        <w:rPr>
          <w:sz w:val="22"/>
        </w:rPr>
        <w:fldChar w:fldCharType="end"/>
      </w:r>
      <w:r>
        <w:rPr>
          <w:sz w:val="22"/>
        </w:rPr>
        <w:t xml:space="preserve"> wird durch die </w:t>
      </w:r>
      <w:r>
        <w:rPr>
          <w:b/>
          <w:sz w:val="22"/>
        </w:rPr>
        <w:t xml:space="preserve">Bauunternehmung </w:t>
      </w:r>
      <w:r>
        <w:rPr>
          <w:b/>
          <w:sz w:val="22"/>
        </w:rPr>
        <w:fldChar w:fldCharType="begin"/>
      </w:r>
      <w:r>
        <w:rPr>
          <w:b/>
          <w:sz w:val="22"/>
        </w:rPr>
        <w:instrText xml:space="preserve"> MERGEFIELD Firma </w:instrText>
      </w:r>
      <w:r>
        <w:rPr>
          <w:b/>
          <w:sz w:val="22"/>
        </w:rPr>
        <w:fldChar w:fldCharType="separate"/>
      </w:r>
      <w:r w:rsidR="00C10D04">
        <w:rPr>
          <w:b/>
          <w:noProof/>
          <w:sz w:val="22"/>
        </w:rPr>
        <w:t>«Firma»</w:t>
      </w:r>
      <w:r>
        <w:rPr>
          <w:b/>
          <w:sz w:val="22"/>
        </w:rPr>
        <w:fldChar w:fldCharType="end"/>
      </w:r>
      <w:r>
        <w:rPr>
          <w:b/>
          <w:sz w:val="22"/>
        </w:rPr>
        <w:t xml:space="preserve">, </w:t>
      </w:r>
      <w:r>
        <w:rPr>
          <w:b/>
          <w:sz w:val="22"/>
        </w:rPr>
        <w:fldChar w:fldCharType="begin"/>
      </w:r>
      <w:r>
        <w:rPr>
          <w:b/>
          <w:sz w:val="22"/>
        </w:rPr>
        <w:instrText xml:space="preserve"> MERGEFIELD Adresse1 </w:instrText>
      </w:r>
      <w:r>
        <w:rPr>
          <w:b/>
          <w:sz w:val="22"/>
        </w:rPr>
        <w:fldChar w:fldCharType="separate"/>
      </w:r>
      <w:r w:rsidR="00C10D04">
        <w:rPr>
          <w:b/>
          <w:noProof/>
          <w:sz w:val="22"/>
        </w:rPr>
        <w:t>«Adresse1»</w:t>
      </w:r>
      <w:r>
        <w:rPr>
          <w:b/>
          <w:sz w:val="22"/>
        </w:rPr>
        <w:fldChar w:fldCharType="end"/>
      </w:r>
      <w:r>
        <w:rPr>
          <w:b/>
          <w:sz w:val="22"/>
        </w:rPr>
        <w:t xml:space="preserve">, </w:t>
      </w:r>
      <w:r>
        <w:rPr>
          <w:b/>
          <w:sz w:val="22"/>
        </w:rPr>
        <w:fldChar w:fldCharType="begin"/>
      </w:r>
      <w:r>
        <w:rPr>
          <w:b/>
          <w:sz w:val="22"/>
        </w:rPr>
        <w:instrText xml:space="preserve"> MERGEFIELD Adresse2 </w:instrText>
      </w:r>
      <w:r>
        <w:rPr>
          <w:b/>
          <w:sz w:val="22"/>
        </w:rPr>
        <w:fldChar w:fldCharType="separate"/>
      </w:r>
      <w:r w:rsidR="00C10D04">
        <w:rPr>
          <w:b/>
          <w:noProof/>
          <w:sz w:val="22"/>
        </w:rPr>
        <w:t>«Adresse2»</w:t>
      </w:r>
      <w:r>
        <w:rPr>
          <w:b/>
          <w:sz w:val="22"/>
        </w:rPr>
        <w:fldChar w:fldCharType="end"/>
      </w:r>
      <w:r>
        <w:rPr>
          <w:b/>
          <w:sz w:val="22"/>
        </w:rPr>
        <w:t xml:space="preserve">, </w:t>
      </w:r>
      <w:r>
        <w:rPr>
          <w:b/>
          <w:sz w:val="22"/>
        </w:rPr>
        <w:fldChar w:fldCharType="begin"/>
      </w:r>
      <w:r>
        <w:rPr>
          <w:b/>
          <w:sz w:val="22"/>
        </w:rPr>
        <w:instrText xml:space="preserve"> MERGEFIELD PLZ </w:instrText>
      </w:r>
      <w:r>
        <w:rPr>
          <w:b/>
          <w:sz w:val="22"/>
        </w:rPr>
        <w:fldChar w:fldCharType="separate"/>
      </w:r>
      <w:r w:rsidR="00C10D04">
        <w:rPr>
          <w:b/>
          <w:noProof/>
          <w:sz w:val="22"/>
        </w:rPr>
        <w:t>«PLZ»</w:t>
      </w:r>
      <w:r>
        <w:rPr>
          <w:b/>
          <w:sz w:val="22"/>
        </w:rPr>
        <w:fldChar w:fldCharType="end"/>
      </w:r>
      <w:r>
        <w:rPr>
          <w:b/>
          <w:sz w:val="22"/>
        </w:rPr>
        <w:t xml:space="preserve"> </w:t>
      </w:r>
      <w:r>
        <w:rPr>
          <w:b/>
          <w:sz w:val="22"/>
        </w:rPr>
        <w:fldChar w:fldCharType="begin"/>
      </w:r>
      <w:r>
        <w:rPr>
          <w:b/>
          <w:sz w:val="22"/>
        </w:rPr>
        <w:instrText xml:space="preserve"> MERGEFIELD Ort </w:instrText>
      </w:r>
      <w:r>
        <w:rPr>
          <w:b/>
          <w:sz w:val="22"/>
        </w:rPr>
        <w:fldChar w:fldCharType="separate"/>
      </w:r>
      <w:r w:rsidR="00C10D04">
        <w:rPr>
          <w:b/>
          <w:noProof/>
          <w:sz w:val="22"/>
        </w:rPr>
        <w:t>«Ort»</w:t>
      </w:r>
      <w:r>
        <w:rPr>
          <w:b/>
          <w:sz w:val="22"/>
        </w:rPr>
        <w:fldChar w:fldCharType="end"/>
      </w:r>
      <w:r>
        <w:rPr>
          <w:b/>
          <w:sz w:val="22"/>
        </w:rPr>
        <w:t xml:space="preserve"> </w:t>
      </w:r>
      <w:r>
        <w:rPr>
          <w:sz w:val="22"/>
        </w:rPr>
        <w:t>betrieben. Diese ist Bewilligungsnehmerin und gegenüber den zuständigen Behörden für eine einwandfreie Führung der Deponie nach Massgabe der Bewilligung verantwortlich.</w:t>
      </w:r>
      <w:r>
        <w:rPr>
          <w:sz w:val="22"/>
        </w:rPr>
        <w:br/>
      </w:r>
      <w:r>
        <w:rPr>
          <w:sz w:val="22"/>
        </w:rPr>
        <w:br/>
        <w:t xml:space="preserve">Die Verantwortung über die Deponie liegt bei </w:t>
      </w:r>
      <w:r>
        <w:rPr>
          <w:b/>
          <w:sz w:val="22"/>
        </w:rPr>
        <w:t xml:space="preserve">Herrn </w:t>
      </w:r>
      <w:r>
        <w:rPr>
          <w:b/>
          <w:sz w:val="22"/>
        </w:rPr>
        <w:sym w:font="Courier New" w:char="00AB"/>
      </w:r>
      <w:r>
        <w:rPr>
          <w:b/>
          <w:sz w:val="22"/>
        </w:rPr>
        <w:t>...........</w:t>
      </w:r>
      <w:r>
        <w:rPr>
          <w:b/>
          <w:sz w:val="22"/>
        </w:rPr>
        <w:sym w:font="Courier New" w:char="00BB"/>
      </w:r>
      <w:r>
        <w:rPr>
          <w:b/>
          <w:sz w:val="22"/>
        </w:rPr>
        <w:t xml:space="preserve"> (Tel: </w:t>
      </w:r>
      <w:r>
        <w:rPr>
          <w:b/>
          <w:sz w:val="22"/>
        </w:rPr>
        <w:sym w:font="Courier New" w:char="00AB"/>
      </w:r>
      <w:r>
        <w:rPr>
          <w:b/>
          <w:sz w:val="22"/>
        </w:rPr>
        <w:t>...........</w:t>
      </w:r>
      <w:r>
        <w:rPr>
          <w:b/>
          <w:sz w:val="22"/>
        </w:rPr>
        <w:sym w:font="Courier New" w:char="00BB"/>
      </w:r>
      <w:r>
        <w:rPr>
          <w:b/>
          <w:sz w:val="22"/>
        </w:rPr>
        <w:t xml:space="preserve"> )</w:t>
      </w:r>
      <w:r>
        <w:rPr>
          <w:sz w:val="22"/>
        </w:rPr>
        <w:t xml:space="preserve">. Er bestimmt einen für die Führung der Deponie verantwortlichen Deponiewart. Zusammen mit ihm ist er verantwortlich für die Organisation der Deponie. Sie haben die Interessen in den Bereichen des Umwelt-, Gewässer- und Naturschutzes zu wahren und sind verpflichtet, die Deponie so zu führen, dass dieses Reglement eingehalten wird und dass die durch den Deponiebetrieb verursachten Emissionen (Staub, Lärm) so gering wie </w:t>
      </w:r>
      <w:r>
        <w:rPr>
          <w:sz w:val="22"/>
        </w:rPr>
        <w:lastRenderedPageBreak/>
        <w:t>möglich gehalten werden. Sie sind für die Einrichtungen sowie für die sich auf der Deponie befindlichen Gerätschaften verantwortlich.</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2"/>
        </w:numPr>
        <w:rPr>
          <w:b/>
          <w:sz w:val="28"/>
        </w:rPr>
      </w:pPr>
      <w:bookmarkStart w:id="1" w:name="_Ref444254697"/>
      <w:r>
        <w:rPr>
          <w:b/>
          <w:sz w:val="28"/>
        </w:rPr>
        <w:t>EINZUGSGEBIET UND BENÜTZUNGSRECHT</w:t>
      </w:r>
      <w:bookmarkEnd w:id="1"/>
    </w:p>
    <w:p w:rsidR="00F94739" w:rsidRDefault="00996170">
      <w:pPr>
        <w:numPr>
          <w:ilvl w:val="12"/>
          <w:numId w:val="0"/>
        </w:numPr>
        <w:rPr>
          <w:sz w:val="22"/>
        </w:rPr>
      </w:pPr>
      <w:r>
        <w:rPr>
          <w:sz w:val="22"/>
        </w:rPr>
        <w:br/>
        <w:t xml:space="preserve">Die Deponie </w:t>
      </w:r>
      <w:r>
        <w:rPr>
          <w:sz w:val="22"/>
        </w:rPr>
        <w:fldChar w:fldCharType="begin"/>
      </w:r>
      <w:r>
        <w:rPr>
          <w:sz w:val="22"/>
        </w:rPr>
        <w:instrText xml:space="preserve"> MERGEFIELD DName </w:instrText>
      </w:r>
      <w:r>
        <w:rPr>
          <w:sz w:val="22"/>
        </w:rPr>
        <w:fldChar w:fldCharType="separate"/>
      </w:r>
      <w:r w:rsidR="00C10D04">
        <w:rPr>
          <w:noProof/>
          <w:sz w:val="22"/>
        </w:rPr>
        <w:t>«DName»</w:t>
      </w:r>
      <w:r>
        <w:rPr>
          <w:sz w:val="22"/>
        </w:rPr>
        <w:fldChar w:fldCharType="end"/>
      </w:r>
      <w:r>
        <w:rPr>
          <w:sz w:val="22"/>
        </w:rPr>
        <w:t xml:space="preserve"> steht sämtlichen in der Region</w:t>
      </w:r>
      <w:r>
        <w:rPr>
          <w:b/>
          <w:sz w:val="22"/>
        </w:rPr>
        <w:t xml:space="preserve"> </w:t>
      </w:r>
      <w:r>
        <w:rPr>
          <w:sz w:val="22"/>
        </w:rPr>
        <w:t>tätigen Unternehmen (Bau- und Transportunternehmungen, Kieswerken, Steinbrüchen) zu gleichen Bedingungen zur Verfügung. Die Region umfasst:</w:t>
      </w:r>
      <w:r>
        <w:rPr>
          <w:sz w:val="22"/>
        </w:rPr>
        <w:br/>
      </w:r>
      <w:r>
        <w:rPr>
          <w:sz w:val="22"/>
        </w:rPr>
        <w:br/>
      </w:r>
      <w:r>
        <w:rPr>
          <w:b/>
          <w:sz w:val="22"/>
        </w:rPr>
        <w:t xml:space="preserve">Bezirk </w:t>
      </w:r>
      <w:r>
        <w:rPr>
          <w:b/>
          <w:sz w:val="22"/>
        </w:rPr>
        <w:sym w:font="Courier New" w:char="00AB"/>
      </w:r>
      <w:r>
        <w:rPr>
          <w:b/>
          <w:sz w:val="22"/>
        </w:rPr>
        <w:t>...........</w:t>
      </w:r>
      <w:r>
        <w:rPr>
          <w:b/>
          <w:sz w:val="22"/>
        </w:rPr>
        <w:sym w:font="Courier New" w:char="00BB"/>
      </w:r>
      <w:r>
        <w:rPr>
          <w:b/>
          <w:sz w:val="22"/>
        </w:rPr>
        <w:t xml:space="preserve"> , Gemeinden </w:t>
      </w:r>
      <w:r>
        <w:rPr>
          <w:b/>
          <w:sz w:val="22"/>
        </w:rPr>
        <w:sym w:font="Courier New" w:char="00AB"/>
      </w:r>
      <w:r>
        <w:rPr>
          <w:b/>
          <w:sz w:val="22"/>
        </w:rPr>
        <w:t>...........</w:t>
      </w:r>
      <w:r>
        <w:rPr>
          <w:b/>
          <w:sz w:val="22"/>
        </w:rPr>
        <w:sym w:font="Courier New" w:char="00BB"/>
      </w:r>
      <w:r>
        <w:rPr>
          <w:b/>
          <w:sz w:val="22"/>
        </w:rPr>
        <w:t xml:space="preserve"> , </w:t>
      </w:r>
      <w:r>
        <w:rPr>
          <w:b/>
          <w:sz w:val="22"/>
        </w:rPr>
        <w:sym w:font="Courier New" w:char="00AB"/>
      </w:r>
      <w:r>
        <w:rPr>
          <w:b/>
          <w:sz w:val="22"/>
        </w:rPr>
        <w:t>...........</w:t>
      </w:r>
      <w:r>
        <w:rPr>
          <w:b/>
          <w:sz w:val="22"/>
        </w:rPr>
        <w:sym w:font="Courier New" w:char="00BB"/>
      </w:r>
      <w:r>
        <w:rPr>
          <w:b/>
          <w:sz w:val="22"/>
        </w:rPr>
        <w:t xml:space="preserve"> , </w:t>
      </w:r>
      <w:r>
        <w:rPr>
          <w:b/>
          <w:sz w:val="22"/>
        </w:rPr>
        <w:sym w:font="Courier New" w:char="00AB"/>
      </w:r>
      <w:r>
        <w:rPr>
          <w:b/>
          <w:sz w:val="22"/>
        </w:rPr>
        <w:t>...........</w:t>
      </w:r>
      <w:r>
        <w:rPr>
          <w:b/>
          <w:sz w:val="22"/>
        </w:rPr>
        <w:sym w:font="Courier New" w:char="00BB"/>
      </w:r>
      <w:r>
        <w:rPr>
          <w:b/>
          <w:sz w:val="22"/>
        </w:rPr>
        <w:t xml:space="preserve"> , </w:t>
      </w:r>
      <w:r>
        <w:rPr>
          <w:b/>
          <w:sz w:val="22"/>
        </w:rPr>
        <w:sym w:font="Courier New" w:char="00AB"/>
      </w:r>
      <w:r>
        <w:rPr>
          <w:b/>
          <w:sz w:val="22"/>
        </w:rPr>
        <w:t>...........</w:t>
      </w:r>
      <w:r>
        <w:rPr>
          <w:b/>
          <w:sz w:val="22"/>
        </w:rPr>
        <w:sym w:font="Courier New" w:char="00BB"/>
      </w:r>
      <w:r>
        <w:rPr>
          <w:b/>
          <w:sz w:val="22"/>
        </w:rPr>
        <w:br/>
      </w:r>
      <w:r>
        <w:rPr>
          <w:sz w:val="22"/>
        </w:rPr>
        <w:br/>
        <w:t xml:space="preserve">Anlieferungen von ausserhalb dieses Gebietes müssen die Ausnahme bleiben und vorgängig vom </w:t>
      </w:r>
      <w:r w:rsidR="00C10D04">
        <w:rPr>
          <w:sz w:val="22"/>
        </w:rPr>
        <w:t>Amt für Umwelt und Energie</w:t>
      </w:r>
      <w:r>
        <w:rPr>
          <w:sz w:val="22"/>
        </w:rPr>
        <w:t xml:space="preserve"> genehmigt werden. Massgebend für die Zulassung ist der Entstehungsort des Aushubs (Standort der Baustelle) und nicht der Firmensitz des Anlieferers.</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2"/>
        </w:numPr>
        <w:rPr>
          <w:b/>
          <w:sz w:val="28"/>
        </w:rPr>
      </w:pPr>
      <w:r>
        <w:rPr>
          <w:b/>
          <w:sz w:val="28"/>
        </w:rPr>
        <w:t>BETRIEBSZEITEN</w:t>
      </w:r>
    </w:p>
    <w:p w:rsidR="00F94739" w:rsidRDefault="00996170">
      <w:pPr>
        <w:numPr>
          <w:ilvl w:val="12"/>
          <w:numId w:val="0"/>
        </w:numPr>
        <w:rPr>
          <w:sz w:val="22"/>
        </w:rPr>
      </w:pPr>
      <w:r>
        <w:rPr>
          <w:sz w:val="22"/>
        </w:rPr>
        <w:br/>
        <w:t xml:space="preserve">Die Deponie ist werktags von </w:t>
      </w:r>
      <w:r>
        <w:rPr>
          <w:sz w:val="22"/>
        </w:rPr>
        <w:sym w:font="Courier New" w:char="00AB"/>
      </w:r>
      <w:r>
        <w:rPr>
          <w:sz w:val="22"/>
        </w:rPr>
        <w:t>...........</w:t>
      </w:r>
      <w:r>
        <w:rPr>
          <w:sz w:val="22"/>
        </w:rPr>
        <w:sym w:font="Courier New" w:char="00BB"/>
      </w:r>
      <w:r>
        <w:rPr>
          <w:b/>
          <w:sz w:val="22"/>
        </w:rPr>
        <w:t xml:space="preserve"> </w:t>
      </w:r>
      <w:r>
        <w:rPr>
          <w:sz w:val="22"/>
        </w:rPr>
        <w:t xml:space="preserve">- </w:t>
      </w:r>
      <w:r>
        <w:rPr>
          <w:sz w:val="22"/>
        </w:rPr>
        <w:sym w:font="Courier New" w:char="00AB"/>
      </w:r>
      <w:r>
        <w:rPr>
          <w:sz w:val="22"/>
        </w:rPr>
        <w:t>...........</w:t>
      </w:r>
      <w:r>
        <w:rPr>
          <w:sz w:val="22"/>
        </w:rPr>
        <w:sym w:font="Courier New" w:char="00BB"/>
      </w:r>
      <w:r>
        <w:rPr>
          <w:b/>
          <w:sz w:val="22"/>
        </w:rPr>
        <w:t xml:space="preserve"> </w:t>
      </w:r>
      <w:r>
        <w:rPr>
          <w:sz w:val="22"/>
        </w:rPr>
        <w:t>Uhr benützbar. Ausserhalb dieser Zeiten darf ohne Sonderbewilligung des Gemeinderates kein Material abgelagert werden. Die Zufahrt zur Deponie ist ausserhalb der Betriebszeiten durch eine Barriere abgeschlossen.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2"/>
        </w:numPr>
        <w:rPr>
          <w:b/>
          <w:sz w:val="28"/>
        </w:rPr>
      </w:pPr>
      <w:bookmarkStart w:id="2" w:name="_Ref444254724"/>
      <w:r>
        <w:rPr>
          <w:b/>
          <w:sz w:val="28"/>
        </w:rPr>
        <w:t>ZUGELASSENES ABLAGERUNGSMATERIAL</w:t>
      </w:r>
      <w:bookmarkEnd w:id="2"/>
      <w:r>
        <w:rPr>
          <w:b/>
          <w:sz w:val="28"/>
        </w:rPr>
        <w:t xml:space="preserve"> </w:t>
      </w:r>
    </w:p>
    <w:p w:rsidR="00F94739" w:rsidRDefault="00996170">
      <w:pPr>
        <w:numPr>
          <w:ilvl w:val="12"/>
          <w:numId w:val="0"/>
        </w:numPr>
        <w:rPr>
          <w:sz w:val="22"/>
        </w:rPr>
      </w:pPr>
      <w:r>
        <w:rPr>
          <w:sz w:val="22"/>
        </w:rPr>
        <w:br/>
        <w:t xml:space="preserve">Auf der </w:t>
      </w:r>
      <w:r w:rsidR="00E32CAD">
        <w:rPr>
          <w:sz w:val="22"/>
        </w:rPr>
        <w:t>D</w:t>
      </w:r>
      <w:r>
        <w:rPr>
          <w:sz w:val="22"/>
        </w:rPr>
        <w:t xml:space="preserve">eponie </w:t>
      </w:r>
      <w:r>
        <w:rPr>
          <w:sz w:val="22"/>
        </w:rPr>
        <w:fldChar w:fldCharType="begin"/>
      </w:r>
      <w:r>
        <w:rPr>
          <w:sz w:val="22"/>
        </w:rPr>
        <w:instrText xml:space="preserve"> MERGEFIELD DName </w:instrText>
      </w:r>
      <w:r>
        <w:rPr>
          <w:sz w:val="22"/>
        </w:rPr>
        <w:fldChar w:fldCharType="separate"/>
      </w:r>
      <w:r w:rsidR="00C10D04">
        <w:rPr>
          <w:noProof/>
          <w:sz w:val="22"/>
        </w:rPr>
        <w:t>«DName»</w:t>
      </w:r>
      <w:r>
        <w:rPr>
          <w:sz w:val="22"/>
        </w:rPr>
        <w:fldChar w:fldCharType="end"/>
      </w:r>
      <w:r>
        <w:rPr>
          <w:sz w:val="22"/>
        </w:rPr>
        <w:t xml:space="preserve"> darf nur </w:t>
      </w:r>
      <w:r>
        <w:rPr>
          <w:b/>
          <w:sz w:val="22"/>
        </w:rPr>
        <w:t>unverschmutztes Aushub-</w:t>
      </w:r>
      <w:r w:rsidR="00E32CAD">
        <w:rPr>
          <w:b/>
          <w:sz w:val="22"/>
        </w:rPr>
        <w:t xml:space="preserve"> und</w:t>
      </w:r>
      <w:r>
        <w:rPr>
          <w:b/>
          <w:sz w:val="22"/>
        </w:rPr>
        <w:t xml:space="preserve"> A</w:t>
      </w:r>
      <w:r w:rsidR="00E32CAD">
        <w:rPr>
          <w:b/>
          <w:sz w:val="22"/>
        </w:rPr>
        <w:t>usbruch</w:t>
      </w:r>
      <w:r>
        <w:rPr>
          <w:b/>
          <w:sz w:val="22"/>
        </w:rPr>
        <w:t>material</w:t>
      </w:r>
      <w:r w:rsidR="00E32CAD">
        <w:rPr>
          <w:b/>
          <w:sz w:val="22"/>
        </w:rPr>
        <w:t>, Kieswaschschlamm, Ober- und Unterboden sowie Geschiebesammlermaterial</w:t>
      </w:r>
      <w:r>
        <w:rPr>
          <w:sz w:val="22"/>
        </w:rPr>
        <w:t xml:space="preserve"> abgelagert werden</w:t>
      </w:r>
      <w:r w:rsidR="00E32CAD">
        <w:rPr>
          <w:sz w:val="22"/>
        </w:rPr>
        <w:t>, das Anhang 3 Ziffer 1 VVEA entspricht</w:t>
      </w:r>
      <w:r>
        <w:rPr>
          <w:sz w:val="22"/>
        </w:rPr>
        <w:t>. Auf dem Deponieareal darf kein Material sortiert werden. Jedes Zuführen und Ablagern von anderen Materialien, wie verschmutzter Aushub, Bauschutt, Bausperrgut, Muldengut, Gewerbeabfälle, Schlämme, Schlacken, etc. ist ausdrücklich verboten.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2"/>
        </w:numPr>
        <w:rPr>
          <w:b/>
          <w:sz w:val="28"/>
        </w:rPr>
      </w:pPr>
      <w:r>
        <w:rPr>
          <w:b/>
          <w:sz w:val="28"/>
        </w:rPr>
        <w:t>BENÜTZUNGSBEDINGUNGEN</w:t>
      </w:r>
    </w:p>
    <w:p w:rsidR="00F94739" w:rsidRDefault="00996170">
      <w:pPr>
        <w:numPr>
          <w:ilvl w:val="12"/>
          <w:numId w:val="0"/>
        </w:numPr>
        <w:rPr>
          <w:sz w:val="22"/>
        </w:rPr>
      </w:pPr>
      <w:r>
        <w:rPr>
          <w:sz w:val="22"/>
        </w:rPr>
        <w:br/>
        <w:t xml:space="preserve">Die Barriere ist während der Betriebszeiten üblicherweise offen. Bei geschlossener Barriere muss sich der Chauffeur beim Deponiewart melden. </w:t>
      </w:r>
      <w:r>
        <w:rPr>
          <w:b/>
          <w:sz w:val="22"/>
        </w:rPr>
        <w:t>Anlieferungen dürfen nur in Anwesenheit und nach den Weisungen des Deponiewarts gekippt werden.</w:t>
      </w:r>
      <w:r>
        <w:rPr>
          <w:sz w:val="22"/>
        </w:rPr>
        <w:t xml:space="preserve"> Er kontrolliert die Zufahrtsberechtigung des Anlieferers (Ziffer </w:t>
      </w:r>
      <w:r w:rsidR="002C3E36">
        <w:rPr>
          <w:sz w:val="22"/>
        </w:rPr>
        <w:fldChar w:fldCharType="begin"/>
      </w:r>
      <w:r w:rsidR="002C3E36">
        <w:rPr>
          <w:sz w:val="22"/>
        </w:rPr>
        <w:instrText xml:space="preserve"> REF _Ref444254697 \n \h </w:instrText>
      </w:r>
      <w:r w:rsidR="002C3E36">
        <w:rPr>
          <w:sz w:val="22"/>
        </w:rPr>
      </w:r>
      <w:r w:rsidR="002C3E36">
        <w:rPr>
          <w:sz w:val="22"/>
        </w:rPr>
        <w:fldChar w:fldCharType="separate"/>
      </w:r>
      <w:r w:rsidR="00C10D04">
        <w:rPr>
          <w:sz w:val="22"/>
        </w:rPr>
        <w:t>4</w:t>
      </w:r>
      <w:r w:rsidR="002C3E36">
        <w:rPr>
          <w:sz w:val="22"/>
        </w:rPr>
        <w:fldChar w:fldCharType="end"/>
      </w:r>
      <w:r>
        <w:rPr>
          <w:sz w:val="22"/>
        </w:rPr>
        <w:t>) und die Zulassung der Fracht (Ziffer </w:t>
      </w:r>
      <w:r w:rsidR="002C3E36">
        <w:rPr>
          <w:sz w:val="22"/>
        </w:rPr>
        <w:fldChar w:fldCharType="begin"/>
      </w:r>
      <w:r w:rsidR="002C3E36">
        <w:rPr>
          <w:sz w:val="22"/>
        </w:rPr>
        <w:instrText xml:space="preserve"> REF _Ref444254724 \n \h </w:instrText>
      </w:r>
      <w:r w:rsidR="002C3E36">
        <w:rPr>
          <w:sz w:val="22"/>
        </w:rPr>
      </w:r>
      <w:r w:rsidR="002C3E36">
        <w:rPr>
          <w:sz w:val="22"/>
        </w:rPr>
        <w:fldChar w:fldCharType="separate"/>
      </w:r>
      <w:r w:rsidR="00C10D04">
        <w:rPr>
          <w:sz w:val="22"/>
        </w:rPr>
        <w:t>6</w:t>
      </w:r>
      <w:r w:rsidR="002C3E36">
        <w:rPr>
          <w:sz w:val="22"/>
        </w:rPr>
        <w:fldChar w:fldCharType="end"/>
      </w:r>
      <w:r>
        <w:rPr>
          <w:sz w:val="22"/>
        </w:rPr>
        <w:t xml:space="preserve">). Für das angelieferte Material wird </w:t>
      </w:r>
      <w:r>
        <w:rPr>
          <w:b/>
          <w:sz w:val="22"/>
        </w:rPr>
        <w:t>pro Lastwagen, Tag und Baustelle ein Lieferschein erstellt</w:t>
      </w:r>
      <w:r>
        <w:rPr>
          <w:sz w:val="22"/>
        </w:rPr>
        <w:t>. Mit seiner Unterschrift verpflichtet sich der Chauffeur, dass er nur Material gemäss Ziffer </w:t>
      </w:r>
      <w:r w:rsidR="002C3E36">
        <w:rPr>
          <w:sz w:val="22"/>
        </w:rPr>
        <w:fldChar w:fldCharType="begin"/>
      </w:r>
      <w:r w:rsidR="002C3E36">
        <w:rPr>
          <w:sz w:val="22"/>
        </w:rPr>
        <w:instrText xml:space="preserve"> REF _Ref444254724 \n \h </w:instrText>
      </w:r>
      <w:r w:rsidR="002C3E36">
        <w:rPr>
          <w:sz w:val="22"/>
        </w:rPr>
      </w:r>
      <w:r w:rsidR="002C3E36">
        <w:rPr>
          <w:sz w:val="22"/>
        </w:rPr>
        <w:fldChar w:fldCharType="separate"/>
      </w:r>
      <w:r w:rsidR="00C10D04">
        <w:rPr>
          <w:sz w:val="22"/>
        </w:rPr>
        <w:t>6</w:t>
      </w:r>
      <w:r w:rsidR="002C3E36">
        <w:rPr>
          <w:sz w:val="22"/>
        </w:rPr>
        <w:fldChar w:fldCharType="end"/>
      </w:r>
      <w:r>
        <w:rPr>
          <w:sz w:val="22"/>
        </w:rPr>
        <w:t xml:space="preserve"> dieses Reglementes deponiert und dieses den Angaben des Lieferscheins entspricht. Die Betreiberin regelt die Zufahrtsberechtigung zur Deponie in der Betriebsordnung.</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2"/>
        </w:numPr>
        <w:rPr>
          <w:b/>
          <w:sz w:val="28"/>
        </w:rPr>
      </w:pPr>
      <w:bookmarkStart w:id="3" w:name="_Ref444254856"/>
      <w:r>
        <w:rPr>
          <w:b/>
          <w:sz w:val="28"/>
        </w:rPr>
        <w:t>MENGENERHEBUNG UND KONTROLLE</w:t>
      </w:r>
      <w:bookmarkEnd w:id="3"/>
    </w:p>
    <w:p w:rsidR="00F94739" w:rsidRDefault="00996170">
      <w:pPr>
        <w:numPr>
          <w:ilvl w:val="12"/>
          <w:numId w:val="0"/>
        </w:numPr>
        <w:tabs>
          <w:tab w:val="left" w:pos="397"/>
        </w:tabs>
        <w:rPr>
          <w:b/>
          <w:sz w:val="22"/>
        </w:rPr>
      </w:pPr>
      <w:r>
        <w:rPr>
          <w:sz w:val="22"/>
        </w:rPr>
        <w:br/>
      </w:r>
      <w:r>
        <w:rPr>
          <w:b/>
          <w:sz w:val="22"/>
        </w:rPr>
        <w:t>Im Lieferschein ist festgehalten:</w:t>
      </w:r>
      <w:r>
        <w:rPr>
          <w:b/>
          <w:sz w:val="22"/>
        </w:rPr>
        <w:br/>
      </w:r>
      <w:r>
        <w:rPr>
          <w:sz w:val="22"/>
        </w:rPr>
        <w:t>–</w:t>
      </w:r>
      <w:r>
        <w:rPr>
          <w:sz w:val="22"/>
        </w:rPr>
        <w:tab/>
        <w:t>Datum</w:t>
      </w:r>
      <w:r>
        <w:rPr>
          <w:b/>
          <w:sz w:val="22"/>
        </w:rPr>
        <w:br/>
      </w:r>
      <w:r>
        <w:rPr>
          <w:sz w:val="22"/>
        </w:rPr>
        <w:t>–</w:t>
      </w:r>
      <w:r>
        <w:rPr>
          <w:sz w:val="22"/>
        </w:rPr>
        <w:tab/>
        <w:t>Anlieferfirma</w:t>
      </w:r>
      <w:r>
        <w:rPr>
          <w:b/>
          <w:sz w:val="22"/>
        </w:rPr>
        <w:br/>
      </w:r>
      <w:r>
        <w:rPr>
          <w:sz w:val="22"/>
        </w:rPr>
        <w:t>–</w:t>
      </w:r>
      <w:r>
        <w:rPr>
          <w:sz w:val="22"/>
        </w:rPr>
        <w:tab/>
        <w:t>Kontrollschildnummer des Lieferfahrzeugs</w:t>
      </w:r>
      <w:r>
        <w:rPr>
          <w:b/>
          <w:sz w:val="22"/>
        </w:rPr>
        <w:br/>
      </w:r>
      <w:r>
        <w:rPr>
          <w:sz w:val="22"/>
        </w:rPr>
        <w:t>–</w:t>
      </w:r>
      <w:r>
        <w:rPr>
          <w:sz w:val="22"/>
        </w:rPr>
        <w:tab/>
        <w:t>Materialvolumen lose</w:t>
      </w:r>
      <w:r w:rsidR="00D01FEB">
        <w:rPr>
          <w:sz w:val="22"/>
        </w:rPr>
        <w:t xml:space="preserve"> oder Materialgewicht</w:t>
      </w:r>
      <w:r>
        <w:rPr>
          <w:b/>
          <w:sz w:val="22"/>
        </w:rPr>
        <w:br/>
      </w:r>
      <w:r>
        <w:rPr>
          <w:sz w:val="22"/>
        </w:rPr>
        <w:t>–</w:t>
      </w:r>
      <w:r>
        <w:rPr>
          <w:sz w:val="22"/>
        </w:rPr>
        <w:tab/>
        <w:t>Art des Materials (blockiges/kiesiges/sandiges/lehmiges Aushubmaterial, Farbe)</w:t>
      </w:r>
      <w:r>
        <w:rPr>
          <w:b/>
          <w:sz w:val="22"/>
        </w:rPr>
        <w:br/>
      </w:r>
      <w:r>
        <w:rPr>
          <w:sz w:val="22"/>
        </w:rPr>
        <w:t>–</w:t>
      </w:r>
      <w:r>
        <w:rPr>
          <w:sz w:val="22"/>
        </w:rPr>
        <w:tab/>
        <w:t>Herkunft (Baustelle und Ortschaft)</w:t>
      </w:r>
      <w:r>
        <w:rPr>
          <w:b/>
          <w:sz w:val="22"/>
        </w:rPr>
        <w:br/>
      </w:r>
      <w:r>
        <w:rPr>
          <w:sz w:val="22"/>
        </w:rPr>
        <w:t>–</w:t>
      </w:r>
      <w:r>
        <w:rPr>
          <w:sz w:val="22"/>
        </w:rPr>
        <w:tab/>
        <w:t>Visum des Chauffeurs</w:t>
      </w:r>
      <w:r>
        <w:rPr>
          <w:b/>
          <w:sz w:val="22"/>
        </w:rPr>
        <w:br/>
      </w:r>
      <w:r>
        <w:rPr>
          <w:sz w:val="22"/>
        </w:rPr>
        <w:br/>
      </w:r>
      <w:r>
        <w:rPr>
          <w:b/>
          <w:sz w:val="22"/>
        </w:rPr>
        <w:t>Der Deponiewart führt ein Deponiebuch und trägt folgendes ein:</w:t>
      </w:r>
      <w:r>
        <w:rPr>
          <w:b/>
          <w:sz w:val="22"/>
        </w:rPr>
        <w:br/>
      </w:r>
      <w:r>
        <w:rPr>
          <w:sz w:val="22"/>
        </w:rPr>
        <w:t>–</w:t>
      </w:r>
      <w:r>
        <w:rPr>
          <w:sz w:val="22"/>
        </w:rPr>
        <w:tab/>
        <w:t>Auspackungen von verbotenerweise abgelagertem Material</w:t>
      </w:r>
      <w:r>
        <w:rPr>
          <w:sz w:val="22"/>
        </w:rPr>
        <w:br/>
        <w:t>–</w:t>
      </w:r>
      <w:r>
        <w:rPr>
          <w:sz w:val="22"/>
        </w:rPr>
        <w:tab/>
        <w:t>allfällige Kontrollen des Grund- und Sickerwassers</w:t>
      </w:r>
      <w:r>
        <w:rPr>
          <w:sz w:val="22"/>
        </w:rPr>
        <w:br/>
        <w:t>–</w:t>
      </w:r>
      <w:r>
        <w:rPr>
          <w:sz w:val="22"/>
        </w:rPr>
        <w:tab/>
        <w:t>Störfälle (Brände, Rutschungen, Verschmutzungen, Unfälle etc)</w:t>
      </w:r>
      <w:r>
        <w:rPr>
          <w:sz w:val="22"/>
        </w:rPr>
        <w:br/>
        <w:t>–</w:t>
      </w:r>
      <w:r>
        <w:rPr>
          <w:sz w:val="22"/>
        </w:rPr>
        <w:tab/>
        <w:t>Meldungen an die Gemeinde und das AfU</w:t>
      </w:r>
      <w:r>
        <w:rPr>
          <w:sz w:val="22"/>
        </w:rPr>
        <w:br/>
      </w:r>
      <w:r>
        <w:rPr>
          <w:sz w:val="22"/>
        </w:rPr>
        <w:br/>
      </w:r>
      <w:r>
        <w:rPr>
          <w:b/>
          <w:sz w:val="22"/>
        </w:rPr>
        <w:t>Es ist eine Mengenbuchhaltung über das abgelagerte Aushubmaterial</w:t>
      </w:r>
      <w:r w:rsidR="00D01FEB">
        <w:rPr>
          <w:b/>
          <w:sz w:val="22"/>
        </w:rPr>
        <w:t xml:space="preserve"> und dessen Herkunft</w:t>
      </w:r>
      <w:r>
        <w:rPr>
          <w:b/>
          <w:sz w:val="22"/>
        </w:rPr>
        <w:t xml:space="preserve"> sowie über das verbleibende Auffüllvolumen zu führen. Dies gilt auch für Material, welches für den Pistenbau, die Rekultivierung und die Abdeckung benötigt wird.</w:t>
      </w:r>
    </w:p>
    <w:p w:rsidR="00F94739" w:rsidRDefault="00F94739">
      <w:pPr>
        <w:numPr>
          <w:ilvl w:val="12"/>
          <w:numId w:val="0"/>
        </w:numPr>
        <w:tabs>
          <w:tab w:val="left" w:pos="0"/>
        </w:tabs>
        <w:rPr>
          <w:sz w:val="22"/>
        </w:rPr>
      </w:pPr>
    </w:p>
    <w:p w:rsidR="00F94739" w:rsidRDefault="00F94739">
      <w:pPr>
        <w:numPr>
          <w:ilvl w:val="12"/>
          <w:numId w:val="0"/>
        </w:numPr>
        <w:tabs>
          <w:tab w:val="left" w:pos="0"/>
        </w:tabs>
        <w:rPr>
          <w:sz w:val="22"/>
        </w:rPr>
      </w:pPr>
    </w:p>
    <w:p w:rsidR="00F94739" w:rsidRDefault="00F94739">
      <w:pPr>
        <w:numPr>
          <w:ilvl w:val="12"/>
          <w:numId w:val="0"/>
        </w:numPr>
        <w:tabs>
          <w:tab w:val="left" w:pos="0"/>
        </w:tabs>
        <w:rPr>
          <w:sz w:val="22"/>
        </w:rPr>
      </w:pPr>
    </w:p>
    <w:p w:rsidR="00F94739" w:rsidRDefault="00996170">
      <w:pPr>
        <w:numPr>
          <w:ilvl w:val="0"/>
          <w:numId w:val="2"/>
        </w:numPr>
        <w:tabs>
          <w:tab w:val="left" w:pos="0"/>
        </w:tabs>
        <w:rPr>
          <w:b/>
          <w:sz w:val="28"/>
        </w:rPr>
      </w:pPr>
      <w:r>
        <w:rPr>
          <w:b/>
          <w:sz w:val="28"/>
        </w:rPr>
        <w:t>NICHT ZUGELASSENE MATERIALIEN UND ABFÄLLE</w:t>
      </w:r>
    </w:p>
    <w:p w:rsidR="00F94739" w:rsidRDefault="00996170">
      <w:pPr>
        <w:numPr>
          <w:ilvl w:val="12"/>
          <w:numId w:val="0"/>
        </w:numPr>
        <w:rPr>
          <w:sz w:val="22"/>
        </w:rPr>
      </w:pPr>
      <w:r>
        <w:rPr>
          <w:sz w:val="22"/>
        </w:rPr>
        <w:br/>
        <w:t xml:space="preserve">Wird Material angeliefert, das nicht den Bestimmungen dieses Reglementes entspricht (Art und Herkunft), so wird die Annahme verweigert. Wird solches Material in Missachtung oder in Unkenntnis der geladenen Ware auf der Deponie gekippt, so muss dieses auf Kosten des Anlieferers wieder vollständig entfernt werden. Dem </w:t>
      </w:r>
      <w:r w:rsidR="00C10D04">
        <w:rPr>
          <w:sz w:val="22"/>
        </w:rPr>
        <w:t>Amt für Umwelt und Energie</w:t>
      </w:r>
      <w:r>
        <w:rPr>
          <w:sz w:val="22"/>
        </w:rPr>
        <w:t xml:space="preserve"> ist in jedem Fall Meldung zu erstatten. Diese Vorkommnisse sind ebenfalls im Deponiebuch unter Angabe der im Lieferschein (Ziffer </w:t>
      </w:r>
      <w:r w:rsidR="002C3E36">
        <w:rPr>
          <w:sz w:val="22"/>
        </w:rPr>
        <w:fldChar w:fldCharType="begin"/>
      </w:r>
      <w:r w:rsidR="002C3E36">
        <w:rPr>
          <w:sz w:val="22"/>
        </w:rPr>
        <w:instrText xml:space="preserve"> REF _Ref444254856 \n \h </w:instrText>
      </w:r>
      <w:r w:rsidR="002C3E36">
        <w:rPr>
          <w:sz w:val="22"/>
        </w:rPr>
      </w:r>
      <w:r w:rsidR="002C3E36">
        <w:rPr>
          <w:sz w:val="22"/>
        </w:rPr>
        <w:fldChar w:fldCharType="separate"/>
      </w:r>
      <w:r w:rsidR="00C10D04">
        <w:rPr>
          <w:sz w:val="22"/>
        </w:rPr>
        <w:t>8</w:t>
      </w:r>
      <w:r w:rsidR="002C3E36">
        <w:rPr>
          <w:sz w:val="22"/>
        </w:rPr>
        <w:fldChar w:fldCharType="end"/>
      </w:r>
      <w:r>
        <w:rPr>
          <w:sz w:val="22"/>
        </w:rPr>
        <w:t>) festgehaltenen Daten einzutragen.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3"/>
        </w:numPr>
        <w:rPr>
          <w:b/>
          <w:sz w:val="28"/>
        </w:rPr>
      </w:pPr>
      <w:r>
        <w:rPr>
          <w:b/>
          <w:sz w:val="28"/>
        </w:rPr>
        <w:t>STRASSENREINIGUNG</w:t>
      </w:r>
    </w:p>
    <w:p w:rsidR="00F94739" w:rsidRDefault="00996170">
      <w:pPr>
        <w:numPr>
          <w:ilvl w:val="12"/>
          <w:numId w:val="0"/>
        </w:numPr>
        <w:rPr>
          <w:sz w:val="22"/>
        </w:rPr>
      </w:pPr>
      <w:r>
        <w:rPr>
          <w:sz w:val="22"/>
        </w:rPr>
        <w:br/>
        <w:t>Fahrzeuge dürfen die Deponie nur in gereinigtem Zustand verlassen. Falls dennoch eine Verschmutzung der Zufahrtsstrassen eintritt, hat der betroffene Materialzubringer sofort die Reinigung der Strasse vorzunehmen, zu veranlassen oder die Betreiberin damit zu beauftragen.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3"/>
        </w:numPr>
        <w:rPr>
          <w:b/>
          <w:sz w:val="28"/>
        </w:rPr>
      </w:pPr>
      <w:r>
        <w:rPr>
          <w:b/>
          <w:sz w:val="28"/>
        </w:rPr>
        <w:t xml:space="preserve">EINBAU DES </w:t>
      </w:r>
      <w:r w:rsidR="00D01FEB">
        <w:rPr>
          <w:b/>
          <w:sz w:val="28"/>
        </w:rPr>
        <w:t xml:space="preserve">ZUGELASSENEN </w:t>
      </w:r>
      <w:r>
        <w:rPr>
          <w:b/>
          <w:sz w:val="28"/>
        </w:rPr>
        <w:t>MATERIALS</w:t>
      </w:r>
    </w:p>
    <w:p w:rsidR="00F94739" w:rsidRDefault="00996170">
      <w:pPr>
        <w:numPr>
          <w:ilvl w:val="12"/>
          <w:numId w:val="0"/>
        </w:numPr>
        <w:tabs>
          <w:tab w:val="left" w:pos="0"/>
        </w:tabs>
        <w:rPr>
          <w:sz w:val="22"/>
        </w:rPr>
      </w:pPr>
      <w:r>
        <w:rPr>
          <w:sz w:val="22"/>
        </w:rPr>
        <w:br/>
        <w:t xml:space="preserve">Das </w:t>
      </w:r>
      <w:r w:rsidR="00D01FEB">
        <w:rPr>
          <w:sz w:val="22"/>
        </w:rPr>
        <w:t>zugelassene</w:t>
      </w:r>
      <w:r>
        <w:rPr>
          <w:sz w:val="22"/>
        </w:rPr>
        <w:t xml:space="preserve"> </w:t>
      </w:r>
      <w:r w:rsidR="00D01FEB">
        <w:rPr>
          <w:sz w:val="22"/>
        </w:rPr>
        <w:t>M</w:t>
      </w:r>
      <w:r>
        <w:rPr>
          <w:sz w:val="22"/>
        </w:rPr>
        <w:t xml:space="preserve">aterial muss gemäss dem Stand der Technik und den Plänen zur Errichtungs- und Betriebsbewilligung eingebaut werden. Es dürfen keine Hohlräume </w:t>
      </w:r>
      <w:r>
        <w:rPr>
          <w:sz w:val="22"/>
        </w:rPr>
        <w:lastRenderedPageBreak/>
        <w:t xml:space="preserve">entstehen. Das angelieferte Material wird mit einem Trax flächenhaft verstossen und verdichtet. Die offenen Betriebs- und Ablagerungsflächen sind möglichst klein zu halten. Nach erstellter Rohplanie ist die Oberfläche zu rekultivieren und für die landwirtschaftliche Nutzung </w:t>
      </w:r>
      <w:r w:rsidR="00D01FEB">
        <w:rPr>
          <w:sz w:val="22"/>
        </w:rPr>
        <w:t xml:space="preserve">oder eine andere definierte Nachnutzung </w:t>
      </w:r>
      <w:r>
        <w:rPr>
          <w:sz w:val="22"/>
        </w:rPr>
        <w:t>wiederherzustellen. Böschungen werden gemäss Vorgabe des bewilligten Pro</w:t>
      </w:r>
      <w:r w:rsidR="00D01FEB">
        <w:rPr>
          <w:sz w:val="22"/>
        </w:rPr>
        <w:t>jektes gestaltet und begrünt.</w:t>
      </w:r>
    </w:p>
    <w:p w:rsidR="00F94739" w:rsidRDefault="00F94739">
      <w:pPr>
        <w:numPr>
          <w:ilvl w:val="12"/>
          <w:numId w:val="0"/>
        </w:numPr>
        <w:tabs>
          <w:tab w:val="left" w:pos="0"/>
        </w:tabs>
        <w:rPr>
          <w:sz w:val="22"/>
        </w:rPr>
      </w:pPr>
    </w:p>
    <w:p w:rsidR="00F94739" w:rsidRDefault="00F94739">
      <w:pPr>
        <w:numPr>
          <w:ilvl w:val="12"/>
          <w:numId w:val="0"/>
        </w:numPr>
        <w:tabs>
          <w:tab w:val="left" w:pos="0"/>
        </w:tabs>
        <w:rPr>
          <w:sz w:val="22"/>
        </w:rPr>
      </w:pPr>
    </w:p>
    <w:p w:rsidR="00F94739" w:rsidRDefault="00F94739">
      <w:pPr>
        <w:numPr>
          <w:ilvl w:val="12"/>
          <w:numId w:val="0"/>
        </w:numPr>
        <w:tabs>
          <w:tab w:val="left" w:pos="0"/>
        </w:tabs>
        <w:rPr>
          <w:sz w:val="22"/>
        </w:rPr>
      </w:pPr>
    </w:p>
    <w:p w:rsidR="00F94739" w:rsidRDefault="00996170">
      <w:pPr>
        <w:numPr>
          <w:ilvl w:val="0"/>
          <w:numId w:val="3"/>
        </w:numPr>
        <w:rPr>
          <w:b/>
          <w:sz w:val="28"/>
        </w:rPr>
      </w:pPr>
      <w:r>
        <w:rPr>
          <w:b/>
          <w:sz w:val="28"/>
        </w:rPr>
        <w:t>PISTEN FÜR DEN MATERIALEINBAU</w:t>
      </w:r>
    </w:p>
    <w:p w:rsidR="00F94739" w:rsidRDefault="00996170">
      <w:pPr>
        <w:numPr>
          <w:ilvl w:val="12"/>
          <w:numId w:val="0"/>
        </w:numPr>
        <w:tabs>
          <w:tab w:val="left" w:pos="0"/>
        </w:tabs>
        <w:rPr>
          <w:sz w:val="22"/>
        </w:rPr>
      </w:pPr>
      <w:r>
        <w:rPr>
          <w:sz w:val="22"/>
        </w:rPr>
        <w:br/>
        <w:t xml:space="preserve">Temporäre, lastwagenbefahrbare Pisten, die allenfalls auf der Deponie zum Antransport des Ablagerungsmaterials erstellt werden müssen, sind auf das Nötigste zu beschränken. Das verwendete Schüttgut darf nur aus reinem inertem </w:t>
      </w:r>
      <w:r w:rsidR="00334B5B">
        <w:rPr>
          <w:sz w:val="22"/>
        </w:rPr>
        <w:t>Material bestehen (Steine, Kies</w:t>
      </w:r>
      <w:r>
        <w:rPr>
          <w:sz w:val="22"/>
        </w:rPr>
        <w:t xml:space="preserve"> ohne jegliche organische Verunreinigungen</w:t>
      </w:r>
      <w:r w:rsidR="00334B5B">
        <w:rPr>
          <w:sz w:val="22"/>
        </w:rPr>
        <w:t>, Recycling-Kiessand P oder B gemäss BAFU-Richtline Nr. 31/06</w:t>
      </w:r>
      <w:r>
        <w:rPr>
          <w:sz w:val="22"/>
        </w:rPr>
        <w:t>). Die Piste darf max. 3.5 m breit und 0.6 m stark sein. Pisten</w:t>
      </w:r>
      <w:r w:rsidR="00334B5B">
        <w:rPr>
          <w:sz w:val="22"/>
        </w:rPr>
        <w:t xml:space="preserve"> aus Recycling-Kiessand P oder B müssen restlos </w:t>
      </w:r>
      <w:r>
        <w:rPr>
          <w:sz w:val="22"/>
        </w:rPr>
        <w:t>wieder entfernt werden.</w:t>
      </w:r>
    </w:p>
    <w:p w:rsidR="00F94739" w:rsidRDefault="00F94739">
      <w:pPr>
        <w:numPr>
          <w:ilvl w:val="12"/>
          <w:numId w:val="0"/>
        </w:numPr>
        <w:tabs>
          <w:tab w:val="left" w:pos="0"/>
        </w:tabs>
        <w:rPr>
          <w:sz w:val="22"/>
        </w:rPr>
      </w:pPr>
    </w:p>
    <w:p w:rsidR="00F94739" w:rsidRDefault="00F94739">
      <w:pPr>
        <w:numPr>
          <w:ilvl w:val="12"/>
          <w:numId w:val="0"/>
        </w:numPr>
        <w:tabs>
          <w:tab w:val="left" w:pos="0"/>
        </w:tabs>
        <w:rPr>
          <w:sz w:val="22"/>
        </w:rPr>
      </w:pPr>
    </w:p>
    <w:p w:rsidR="00F94739" w:rsidRDefault="00F94739">
      <w:pPr>
        <w:numPr>
          <w:ilvl w:val="12"/>
          <w:numId w:val="0"/>
        </w:numPr>
        <w:tabs>
          <w:tab w:val="left" w:pos="0"/>
        </w:tabs>
        <w:rPr>
          <w:sz w:val="22"/>
        </w:rPr>
      </w:pPr>
    </w:p>
    <w:p w:rsidR="00F94739" w:rsidRDefault="00996170">
      <w:pPr>
        <w:numPr>
          <w:ilvl w:val="0"/>
          <w:numId w:val="3"/>
        </w:numPr>
        <w:rPr>
          <w:b/>
          <w:sz w:val="28"/>
        </w:rPr>
      </w:pPr>
      <w:r>
        <w:rPr>
          <w:b/>
          <w:sz w:val="28"/>
        </w:rPr>
        <w:t>MELDEPFLICHT</w:t>
      </w:r>
    </w:p>
    <w:p w:rsidR="00F94739" w:rsidRDefault="00996170">
      <w:pPr>
        <w:numPr>
          <w:ilvl w:val="12"/>
          <w:numId w:val="0"/>
        </w:numPr>
        <w:rPr>
          <w:sz w:val="22"/>
        </w:rPr>
      </w:pPr>
      <w:r>
        <w:rPr>
          <w:sz w:val="22"/>
        </w:rPr>
        <w:br/>
        <w:t xml:space="preserve">Missachtung der Umweltschutzvorschriften und Zuwiderhandlungen gegen dieses Reglement sind unverzüglich dem Gemeinderat </w:t>
      </w:r>
      <w:r>
        <w:rPr>
          <w:sz w:val="22"/>
        </w:rPr>
        <w:fldChar w:fldCharType="begin"/>
      </w:r>
      <w:r>
        <w:rPr>
          <w:sz w:val="22"/>
        </w:rPr>
        <w:instrText xml:space="preserve"> MERGEFIELD DGde </w:instrText>
      </w:r>
      <w:r>
        <w:rPr>
          <w:sz w:val="22"/>
        </w:rPr>
        <w:fldChar w:fldCharType="separate"/>
      </w:r>
      <w:r w:rsidR="00C10D04">
        <w:rPr>
          <w:noProof/>
          <w:sz w:val="22"/>
        </w:rPr>
        <w:t>«DGde»</w:t>
      </w:r>
      <w:r>
        <w:rPr>
          <w:sz w:val="22"/>
        </w:rPr>
        <w:fldChar w:fldCharType="end"/>
      </w:r>
      <w:r>
        <w:rPr>
          <w:sz w:val="22"/>
        </w:rPr>
        <w:t xml:space="preserve"> und dem </w:t>
      </w:r>
      <w:r w:rsidR="00C10D04">
        <w:rPr>
          <w:sz w:val="22"/>
        </w:rPr>
        <w:t>Amt für Umwelt und Energie</w:t>
      </w:r>
      <w:r>
        <w:rPr>
          <w:sz w:val="22"/>
        </w:rPr>
        <w:t xml:space="preserve"> mitzuteilen.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3"/>
        </w:numPr>
        <w:rPr>
          <w:b/>
          <w:sz w:val="28"/>
        </w:rPr>
      </w:pPr>
      <w:r>
        <w:rPr>
          <w:b/>
          <w:sz w:val="28"/>
        </w:rPr>
        <w:t>SICHERHEITSVORKEHRUNGEN</w:t>
      </w:r>
    </w:p>
    <w:p w:rsidR="00F94739" w:rsidRDefault="00996170">
      <w:pPr>
        <w:numPr>
          <w:ilvl w:val="12"/>
          <w:numId w:val="0"/>
        </w:numPr>
        <w:rPr>
          <w:sz w:val="22"/>
        </w:rPr>
      </w:pPr>
      <w:r>
        <w:rPr>
          <w:sz w:val="22"/>
        </w:rPr>
        <w:br/>
        <w:t>Betriebsstoffe für die Maschinen und andere wassergefährdende Stoffe dürfen auf dem Deponieareal nur in Spezialtanks gelagert werden. Für das Betanken, das Waschen und die tägliche Wartung der Maschinen müssen die gewässerschutzrechtlichen Bestimmungen eingehalten werden. Oelwechsel und Wartungsarbeiten, die über den Tages</w:t>
      </w:r>
      <w:r>
        <w:rPr>
          <w:sz w:val="22"/>
        </w:rPr>
        <w:softHyphen/>
        <w:t>parkdienst hinausgehen, sind auf der Deponie verboten.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3"/>
        </w:numPr>
        <w:rPr>
          <w:b/>
          <w:sz w:val="28"/>
        </w:rPr>
      </w:pPr>
      <w:r>
        <w:rPr>
          <w:b/>
          <w:sz w:val="28"/>
        </w:rPr>
        <w:t>UNFALLVERHÜTUNG UND ALARMORGANISATION</w:t>
      </w:r>
    </w:p>
    <w:p w:rsidR="00F94739" w:rsidRDefault="00996170">
      <w:pPr>
        <w:numPr>
          <w:ilvl w:val="12"/>
          <w:numId w:val="0"/>
        </w:numPr>
        <w:rPr>
          <w:sz w:val="22"/>
        </w:rPr>
      </w:pPr>
      <w:r>
        <w:rPr>
          <w:sz w:val="22"/>
        </w:rPr>
        <w:br/>
        <w:t xml:space="preserve">Bei der Gefahr von Gewässerverschmutzungen alarmiert der Betriebsleiter die Schadenwehr. Gleichzeitig ist auch der Gemeinderat und das kantonale </w:t>
      </w:r>
      <w:r w:rsidR="00C10D04">
        <w:rPr>
          <w:sz w:val="22"/>
        </w:rPr>
        <w:t>Amt für Umwelt und Energie</w:t>
      </w:r>
      <w:r>
        <w:rPr>
          <w:sz w:val="22"/>
        </w:rPr>
        <w:t xml:space="preserve"> zu informieren.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3"/>
        </w:numPr>
        <w:rPr>
          <w:b/>
          <w:sz w:val="28"/>
        </w:rPr>
      </w:pPr>
      <w:r>
        <w:rPr>
          <w:b/>
          <w:sz w:val="28"/>
        </w:rPr>
        <w:t>UNTERHALT UND KONTROLLEN</w:t>
      </w:r>
    </w:p>
    <w:p w:rsidR="00F94739" w:rsidRDefault="00996170">
      <w:pPr>
        <w:numPr>
          <w:ilvl w:val="12"/>
          <w:numId w:val="0"/>
        </w:numPr>
        <w:rPr>
          <w:sz w:val="22"/>
        </w:rPr>
      </w:pPr>
      <w:r>
        <w:rPr>
          <w:sz w:val="22"/>
        </w:rPr>
        <w:br/>
        <w:t>Die Deponie ist so zu unterhalten, dass das Funktionieren der Anlagen jederzeit gewährleistet ist. Die Betreiberin ist verpflichtet, feste Installationen</w:t>
      </w:r>
      <w:r w:rsidR="00737DAB">
        <w:rPr>
          <w:sz w:val="22"/>
        </w:rPr>
        <w:t xml:space="preserve"> wie z.B. Entwässerungsleitungen</w:t>
      </w:r>
      <w:r>
        <w:rPr>
          <w:sz w:val="22"/>
        </w:rPr>
        <w:t xml:space="preserve"> im Projektrevisionsplan nachzuführen.</w:t>
      </w:r>
    </w:p>
    <w:p w:rsidR="00F94739" w:rsidRDefault="00996170">
      <w:pPr>
        <w:numPr>
          <w:ilvl w:val="12"/>
          <w:numId w:val="0"/>
        </w:numPr>
        <w:rPr>
          <w:sz w:val="22"/>
        </w:rPr>
      </w:pPr>
      <w:r>
        <w:rPr>
          <w:sz w:val="22"/>
        </w:rPr>
        <w:lastRenderedPageBreak/>
        <w:br/>
        <w:t>Die Schächte und Drainageleitungen der Deponieentwässerung sind halbjährlich auf ihre Funktionstüchtigkeit zu überprüfen. Die Schächte müssen auch nach Abschluss der Deponie zugänglich bleiben. Aus ihnen muss jederzeit eine Wasserprobe entnommen werden können.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3"/>
        </w:numPr>
        <w:rPr>
          <w:b/>
          <w:sz w:val="28"/>
        </w:rPr>
      </w:pPr>
      <w:r>
        <w:rPr>
          <w:b/>
          <w:sz w:val="28"/>
        </w:rPr>
        <w:t>BERICHTERSTATTUNG</w:t>
      </w:r>
    </w:p>
    <w:p w:rsidR="00F94739" w:rsidRDefault="00996170">
      <w:pPr>
        <w:numPr>
          <w:ilvl w:val="12"/>
          <w:numId w:val="0"/>
        </w:numPr>
        <w:rPr>
          <w:sz w:val="22"/>
        </w:rPr>
      </w:pPr>
      <w:r>
        <w:rPr>
          <w:sz w:val="22"/>
        </w:rPr>
        <w:br/>
        <w:t xml:space="preserve">Der Gemeinde </w:t>
      </w:r>
      <w:r>
        <w:rPr>
          <w:sz w:val="22"/>
        </w:rPr>
        <w:fldChar w:fldCharType="begin"/>
      </w:r>
      <w:r>
        <w:rPr>
          <w:sz w:val="22"/>
        </w:rPr>
        <w:instrText xml:space="preserve"> MERGEFIELD DGde </w:instrText>
      </w:r>
      <w:r>
        <w:rPr>
          <w:sz w:val="22"/>
        </w:rPr>
        <w:fldChar w:fldCharType="separate"/>
      </w:r>
      <w:r w:rsidR="00C10D04">
        <w:rPr>
          <w:noProof/>
          <w:sz w:val="22"/>
        </w:rPr>
        <w:t>«DGde»</w:t>
      </w:r>
      <w:r>
        <w:rPr>
          <w:sz w:val="22"/>
        </w:rPr>
        <w:fldChar w:fldCharType="end"/>
      </w:r>
      <w:r>
        <w:rPr>
          <w:sz w:val="22"/>
        </w:rPr>
        <w:t xml:space="preserve"> und dem </w:t>
      </w:r>
      <w:r w:rsidR="00C10D04">
        <w:rPr>
          <w:sz w:val="22"/>
        </w:rPr>
        <w:t>Amt für Umwelt und Energie</w:t>
      </w:r>
      <w:r>
        <w:rPr>
          <w:sz w:val="22"/>
        </w:rPr>
        <w:t xml:space="preserve"> wird jährlich über das vergangene Kalenderjahr Bericht erstattet. Dazu gehört auch ein Auszug aus dem Deponiebuch und die Mengenbuchhaltung mit Herkunftsnachweis der einzelnen Lieferungen.</w:t>
      </w:r>
    </w:p>
    <w:p w:rsidR="00F94739" w:rsidRDefault="00996170">
      <w:pPr>
        <w:numPr>
          <w:ilvl w:val="12"/>
          <w:numId w:val="0"/>
        </w:numPr>
        <w:rPr>
          <w:sz w:val="22"/>
        </w:rPr>
      </w:pPr>
      <w:r>
        <w:rPr>
          <w:sz w:val="22"/>
        </w:rPr>
        <w:br/>
        <w:t>Lieferscheine, Deponiebuch, Mengenbuchhaltung, Ausführungspläne des Entwässerungssystems sowie der Pisten, Jahresberichte, Protokolle von Analysen und weitere Unterlagen, deren Vorhandensein für die Beantwortung von Fragen nach Abschluss der Deponie wichtig sind, sind durch den Betreiber zu archivieren.</w:t>
      </w:r>
    </w:p>
    <w:p w:rsidR="00F94739" w:rsidRDefault="00F94739">
      <w:pPr>
        <w:numPr>
          <w:ilvl w:val="12"/>
          <w:numId w:val="0"/>
        </w:numPr>
        <w:rPr>
          <w:sz w:val="22"/>
        </w:rPr>
      </w:pPr>
    </w:p>
    <w:p w:rsidR="00F94739" w:rsidRDefault="00F94739">
      <w:pPr>
        <w:numPr>
          <w:ilvl w:val="12"/>
          <w:numId w:val="0"/>
        </w:numPr>
        <w:rPr>
          <w:sz w:val="22"/>
        </w:rPr>
      </w:pPr>
    </w:p>
    <w:p w:rsidR="00F94739" w:rsidRDefault="00F94739">
      <w:pPr>
        <w:numPr>
          <w:ilvl w:val="12"/>
          <w:numId w:val="0"/>
        </w:numPr>
        <w:rPr>
          <w:sz w:val="22"/>
        </w:rPr>
      </w:pPr>
    </w:p>
    <w:p w:rsidR="00F94739" w:rsidRDefault="00996170">
      <w:pPr>
        <w:numPr>
          <w:ilvl w:val="0"/>
          <w:numId w:val="3"/>
        </w:numPr>
        <w:rPr>
          <w:b/>
          <w:sz w:val="28"/>
        </w:rPr>
      </w:pPr>
      <w:r>
        <w:rPr>
          <w:b/>
          <w:sz w:val="28"/>
        </w:rPr>
        <w:t>ÄNDERUNG DES REGLEMENTES</w:t>
      </w:r>
    </w:p>
    <w:p w:rsidR="00F94739" w:rsidRDefault="00996170">
      <w:pPr>
        <w:numPr>
          <w:ilvl w:val="12"/>
          <w:numId w:val="0"/>
        </w:numPr>
        <w:rPr>
          <w:sz w:val="22"/>
        </w:rPr>
      </w:pPr>
      <w:r>
        <w:rPr>
          <w:sz w:val="22"/>
        </w:rPr>
        <w:br/>
        <w:t xml:space="preserve">Dieses Reglement hat Gültigkeit bis zum ausdrücklichen Widerruf. Änderungen müssen vom Gemeinderat </w:t>
      </w:r>
      <w:r>
        <w:rPr>
          <w:sz w:val="22"/>
        </w:rPr>
        <w:fldChar w:fldCharType="begin"/>
      </w:r>
      <w:r>
        <w:rPr>
          <w:sz w:val="22"/>
        </w:rPr>
        <w:instrText xml:space="preserve"> MERGEFIELD DGde </w:instrText>
      </w:r>
      <w:r>
        <w:rPr>
          <w:sz w:val="22"/>
        </w:rPr>
        <w:fldChar w:fldCharType="separate"/>
      </w:r>
      <w:r w:rsidR="00C10D04">
        <w:rPr>
          <w:noProof/>
          <w:sz w:val="22"/>
        </w:rPr>
        <w:t>«DGde»</w:t>
      </w:r>
      <w:r>
        <w:rPr>
          <w:sz w:val="22"/>
        </w:rPr>
        <w:fldChar w:fldCharType="end"/>
      </w:r>
      <w:r>
        <w:rPr>
          <w:sz w:val="22"/>
        </w:rPr>
        <w:t xml:space="preserve"> und vom </w:t>
      </w:r>
      <w:r w:rsidR="00C10D04">
        <w:rPr>
          <w:sz w:val="22"/>
        </w:rPr>
        <w:t>Amt für Umwelt und Energie</w:t>
      </w:r>
      <w:r>
        <w:rPr>
          <w:sz w:val="22"/>
        </w:rPr>
        <w:t xml:space="preserve"> genehmigt werden.</w:t>
      </w:r>
    </w:p>
    <w:p w:rsidR="00F94739" w:rsidRDefault="00F94739">
      <w:pPr>
        <w:rPr>
          <w:sz w:val="22"/>
        </w:rPr>
      </w:pPr>
    </w:p>
    <w:p w:rsidR="00F94739" w:rsidRDefault="00F94739">
      <w:pPr>
        <w:rPr>
          <w:sz w:val="22"/>
        </w:rPr>
      </w:pPr>
    </w:p>
    <w:p w:rsidR="00F94739" w:rsidRDefault="00F94739">
      <w:pPr>
        <w:rPr>
          <w:sz w:val="22"/>
        </w:rPr>
      </w:pPr>
    </w:p>
    <w:p w:rsidR="00F94739" w:rsidRDefault="00996170">
      <w:pPr>
        <w:rPr>
          <w:sz w:val="22"/>
        </w:rPr>
      </w:pPr>
      <w:r>
        <w:rPr>
          <w:sz w:val="22"/>
        </w:rPr>
        <w:fldChar w:fldCharType="begin"/>
      </w:r>
      <w:r>
        <w:rPr>
          <w:sz w:val="22"/>
        </w:rPr>
        <w:instrText xml:space="preserve"> MERGEFIELD Ort </w:instrText>
      </w:r>
      <w:r>
        <w:rPr>
          <w:sz w:val="22"/>
        </w:rPr>
        <w:fldChar w:fldCharType="separate"/>
      </w:r>
      <w:r w:rsidR="00C10D04">
        <w:rPr>
          <w:noProof/>
          <w:sz w:val="22"/>
        </w:rPr>
        <w:t>«Ort»</w:t>
      </w:r>
      <w:r>
        <w:rPr>
          <w:sz w:val="22"/>
        </w:rPr>
        <w:fldChar w:fldCharType="end"/>
      </w:r>
      <w:r>
        <w:rPr>
          <w:sz w:val="22"/>
        </w:rPr>
        <w:t xml:space="preserve">, den </w:t>
      </w:r>
      <w:r>
        <w:rPr>
          <w:sz w:val="22"/>
        </w:rPr>
        <w:fldChar w:fldCharType="begin"/>
      </w:r>
      <w:r>
        <w:rPr>
          <w:sz w:val="22"/>
        </w:rPr>
        <w:instrText xml:space="preserve"> SAVEDATE \@ "d. MMMM yyyy" \* MERGEFORMAT </w:instrText>
      </w:r>
      <w:r>
        <w:rPr>
          <w:sz w:val="22"/>
        </w:rPr>
        <w:fldChar w:fldCharType="separate"/>
      </w:r>
      <w:r w:rsidR="00C10D04">
        <w:rPr>
          <w:noProof/>
          <w:sz w:val="22"/>
        </w:rPr>
        <w:t>26. Februar 2016</w:t>
      </w:r>
      <w:r>
        <w:rPr>
          <w:sz w:val="22"/>
        </w:rPr>
        <w:fldChar w:fldCharType="end"/>
      </w:r>
    </w:p>
    <w:p w:rsidR="00F94739" w:rsidRDefault="00F94739">
      <w:pPr>
        <w:rPr>
          <w:sz w:val="22"/>
        </w:rPr>
      </w:pPr>
    </w:p>
    <w:p w:rsidR="00F94739" w:rsidRDefault="00F94739">
      <w:pPr>
        <w:rPr>
          <w:sz w:val="22"/>
        </w:rPr>
      </w:pPr>
    </w:p>
    <w:p w:rsidR="00F94739" w:rsidRDefault="00F94739">
      <w:pPr>
        <w:rPr>
          <w:sz w:val="22"/>
        </w:rPr>
      </w:pPr>
    </w:p>
    <w:p w:rsidR="00F94739" w:rsidRDefault="00996170">
      <w:pPr>
        <w:tabs>
          <w:tab w:val="left" w:pos="4820"/>
        </w:tabs>
        <w:rPr>
          <w:sz w:val="22"/>
        </w:rPr>
      </w:pPr>
      <w:r>
        <w:rPr>
          <w:sz w:val="22"/>
        </w:rPr>
        <w:tab/>
        <w:t>(Unterschriften)</w:t>
      </w:r>
    </w:p>
    <w:p w:rsidR="00F94739" w:rsidRDefault="00F94739">
      <w:pPr>
        <w:tabs>
          <w:tab w:val="left" w:pos="4820"/>
        </w:tabs>
        <w:rPr>
          <w:sz w:val="22"/>
        </w:rPr>
      </w:pPr>
    </w:p>
    <w:p w:rsidR="00F94739" w:rsidRDefault="00F94739">
      <w:pPr>
        <w:tabs>
          <w:tab w:val="left" w:pos="4820"/>
        </w:tabs>
        <w:rPr>
          <w:sz w:val="22"/>
        </w:rPr>
      </w:pPr>
    </w:p>
    <w:p w:rsidR="00F94739" w:rsidRDefault="00996170">
      <w:pPr>
        <w:tabs>
          <w:tab w:val="left" w:pos="4820"/>
        </w:tabs>
        <w:rPr>
          <w:sz w:val="22"/>
        </w:rPr>
      </w:pPr>
      <w:r>
        <w:rPr>
          <w:sz w:val="22"/>
        </w:rPr>
        <w:t>Die Betreiberin:</w:t>
      </w:r>
    </w:p>
    <w:p w:rsidR="00F94739" w:rsidRDefault="00996170">
      <w:pPr>
        <w:tabs>
          <w:tab w:val="left" w:pos="4820"/>
        </w:tabs>
        <w:rPr>
          <w:sz w:val="22"/>
        </w:rPr>
      </w:pPr>
      <w:r>
        <w:rPr>
          <w:sz w:val="22"/>
        </w:rPr>
        <w:t xml:space="preserve">Bauunternehmung </w:t>
      </w:r>
      <w:r>
        <w:rPr>
          <w:sz w:val="22"/>
        </w:rPr>
        <w:fldChar w:fldCharType="begin"/>
      </w:r>
      <w:r>
        <w:rPr>
          <w:sz w:val="22"/>
        </w:rPr>
        <w:instrText xml:space="preserve"> MERGEFIELD Firma </w:instrText>
      </w:r>
      <w:r>
        <w:rPr>
          <w:sz w:val="22"/>
        </w:rPr>
        <w:fldChar w:fldCharType="separate"/>
      </w:r>
      <w:r w:rsidR="00C10D04">
        <w:rPr>
          <w:noProof/>
          <w:sz w:val="22"/>
        </w:rPr>
        <w:t>«Firma»</w:t>
      </w:r>
      <w:r>
        <w:rPr>
          <w:sz w:val="22"/>
        </w:rPr>
        <w:fldChar w:fldCharType="end"/>
      </w:r>
      <w:r>
        <w:rPr>
          <w:sz w:val="22"/>
        </w:rPr>
        <w:tab/>
        <w:t>...................................</w:t>
      </w:r>
    </w:p>
    <w:p w:rsidR="00F94739" w:rsidRDefault="00F94739">
      <w:pPr>
        <w:tabs>
          <w:tab w:val="left" w:pos="4820"/>
        </w:tabs>
        <w:rPr>
          <w:sz w:val="22"/>
        </w:rPr>
      </w:pPr>
    </w:p>
    <w:p w:rsidR="00F94739" w:rsidRDefault="00F94739">
      <w:pPr>
        <w:tabs>
          <w:tab w:val="left" w:pos="4820"/>
        </w:tabs>
        <w:rPr>
          <w:sz w:val="22"/>
        </w:rPr>
      </w:pPr>
    </w:p>
    <w:p w:rsidR="00F94739" w:rsidRDefault="00F94739">
      <w:pPr>
        <w:tabs>
          <w:tab w:val="left" w:pos="4820"/>
        </w:tabs>
        <w:rPr>
          <w:sz w:val="22"/>
        </w:rPr>
      </w:pPr>
    </w:p>
    <w:p w:rsidR="00F94739" w:rsidRDefault="00F94739">
      <w:pPr>
        <w:tabs>
          <w:tab w:val="left" w:pos="4820"/>
        </w:tabs>
        <w:rPr>
          <w:sz w:val="22"/>
        </w:rPr>
      </w:pPr>
    </w:p>
    <w:p w:rsidR="00F94739" w:rsidRDefault="00996170">
      <w:pPr>
        <w:tabs>
          <w:tab w:val="left" w:pos="4820"/>
        </w:tabs>
        <w:rPr>
          <w:sz w:val="22"/>
        </w:rPr>
      </w:pPr>
      <w:r>
        <w:rPr>
          <w:sz w:val="22"/>
        </w:rPr>
        <w:t>Vom Gemeinderat genehmigt:</w:t>
      </w:r>
      <w:r>
        <w:rPr>
          <w:sz w:val="22"/>
        </w:rPr>
        <w:tab/>
        <w:t>...................................</w:t>
      </w:r>
    </w:p>
    <w:p w:rsidR="00F94739" w:rsidRDefault="00F94739">
      <w:pPr>
        <w:tabs>
          <w:tab w:val="left" w:pos="4820"/>
        </w:tabs>
        <w:rPr>
          <w:sz w:val="22"/>
        </w:rPr>
      </w:pPr>
    </w:p>
    <w:p w:rsidR="00F94739" w:rsidRDefault="00F94739">
      <w:pPr>
        <w:tabs>
          <w:tab w:val="left" w:pos="4820"/>
        </w:tabs>
        <w:rPr>
          <w:sz w:val="22"/>
        </w:rPr>
      </w:pPr>
    </w:p>
    <w:p w:rsidR="00F94739" w:rsidRDefault="00F94739">
      <w:pPr>
        <w:tabs>
          <w:tab w:val="left" w:pos="4820"/>
        </w:tabs>
        <w:rPr>
          <w:sz w:val="22"/>
        </w:rPr>
      </w:pPr>
    </w:p>
    <w:p w:rsidR="00F94739" w:rsidRDefault="00F94739">
      <w:pPr>
        <w:tabs>
          <w:tab w:val="left" w:pos="4820"/>
        </w:tabs>
        <w:rPr>
          <w:sz w:val="22"/>
        </w:rPr>
      </w:pPr>
    </w:p>
    <w:p w:rsidR="00F94739" w:rsidRDefault="00996170">
      <w:pPr>
        <w:tabs>
          <w:tab w:val="left" w:pos="4820"/>
        </w:tabs>
        <w:rPr>
          <w:sz w:val="22"/>
        </w:rPr>
      </w:pPr>
      <w:r>
        <w:rPr>
          <w:sz w:val="22"/>
        </w:rPr>
        <w:t xml:space="preserve">Vom </w:t>
      </w:r>
      <w:r w:rsidR="00C10D04">
        <w:rPr>
          <w:sz w:val="22"/>
        </w:rPr>
        <w:t>Amt für Umwelt und Energie</w:t>
      </w:r>
      <w:r>
        <w:rPr>
          <w:sz w:val="22"/>
        </w:rPr>
        <w:t xml:space="preserve"> genehmigt:</w:t>
      </w:r>
      <w:r>
        <w:rPr>
          <w:sz w:val="22"/>
        </w:rPr>
        <w:tab/>
        <w:t>...................................</w:t>
      </w:r>
    </w:p>
    <w:sectPr w:rsidR="00F94739">
      <w:headerReference w:type="default" r:id="rId8"/>
      <w:footerReference w:type="default" r:id="rId9"/>
      <w:footerReference w:type="first" r:id="rId10"/>
      <w:pgSz w:w="11907" w:h="16840" w:code="9"/>
      <w:pgMar w:top="1418" w:right="1418" w:bottom="1418"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92" w:rsidRDefault="005A1792">
      <w:r>
        <w:separator/>
      </w:r>
    </w:p>
  </w:endnote>
  <w:endnote w:type="continuationSeparator" w:id="0">
    <w:p w:rsidR="005A1792" w:rsidRDefault="005A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adeGothic">
    <w:altName w:val="Trade Gothic LT Pro"/>
    <w:panose1 w:val="020B0503040303020204"/>
    <w:charset w:val="00"/>
    <w:family w:val="swiss"/>
    <w:pitch w:val="variable"/>
    <w:sig w:usb0="A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2" w:rsidRDefault="005A1792">
    <w:pPr>
      <w:pStyle w:val="Fuzeile"/>
      <w:tabs>
        <w:tab w:val="clear" w:pos="9072"/>
        <w:tab w:val="right" w:pos="8505"/>
      </w:tabs>
      <w:rPr>
        <w:sz w:val="19"/>
      </w:rPr>
    </w:pPr>
  </w:p>
  <w:p w:rsidR="005A1792" w:rsidRDefault="005A1792">
    <w:pPr>
      <w:pStyle w:val="Fuzeile"/>
      <w:tabs>
        <w:tab w:val="clear" w:pos="9072"/>
        <w:tab w:val="right" w:pos="8505"/>
      </w:tabs>
      <w:rPr>
        <w:sz w:val="19"/>
      </w:rPr>
    </w:pPr>
  </w:p>
  <w:p w:rsidR="005A1792" w:rsidRDefault="005A1792">
    <w:pPr>
      <w:pStyle w:val="Fuzeile"/>
      <w:tabs>
        <w:tab w:val="clear" w:pos="9072"/>
        <w:tab w:val="right" w:pos="8505"/>
      </w:tabs>
      <w:rPr>
        <w:sz w:val="19"/>
      </w:rPr>
    </w:pPr>
    <w:r>
      <w:rPr>
        <w:sz w:val="19"/>
      </w:rPr>
      <w:tab/>
    </w:r>
    <w:r>
      <w:rPr>
        <w:sz w:val="19"/>
      </w:rPr>
      <w:tab/>
    </w:r>
    <w:r>
      <w:rPr>
        <w:rStyle w:val="Seitenzahl"/>
        <w:sz w:val="19"/>
      </w:rPr>
      <w:fldChar w:fldCharType="begin"/>
    </w:r>
    <w:r>
      <w:rPr>
        <w:rStyle w:val="Seitenzahl"/>
        <w:sz w:val="19"/>
      </w:rPr>
      <w:instrText xml:space="preserve"> PAGE </w:instrText>
    </w:r>
    <w:r>
      <w:rPr>
        <w:rStyle w:val="Seitenzahl"/>
        <w:sz w:val="19"/>
      </w:rPr>
      <w:fldChar w:fldCharType="separate"/>
    </w:r>
    <w:r w:rsidR="00C10D04">
      <w:rPr>
        <w:rStyle w:val="Seitenzahl"/>
        <w:noProof/>
        <w:sz w:val="19"/>
      </w:rPr>
      <w:t>5</w:t>
    </w:r>
    <w:r>
      <w:rPr>
        <w:rStyle w:val="Seitenzahl"/>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2" w:rsidRDefault="005A1792">
    <w:pPr>
      <w:pStyle w:val="Fuzeile"/>
      <w:tabs>
        <w:tab w:val="clear" w:pos="9072"/>
        <w:tab w:val="right" w:pos="8505"/>
      </w:tabs>
      <w:rPr>
        <w:sz w:val="19"/>
      </w:rPr>
    </w:pPr>
  </w:p>
  <w:p w:rsidR="005A1792" w:rsidRDefault="005A1792">
    <w:pPr>
      <w:pStyle w:val="Fuzeile"/>
      <w:tabs>
        <w:tab w:val="clear" w:pos="9072"/>
        <w:tab w:val="right" w:pos="8505"/>
      </w:tabs>
      <w:rPr>
        <w:sz w:val="19"/>
      </w:rPr>
    </w:pPr>
  </w:p>
  <w:p w:rsidR="005A1792" w:rsidRDefault="005A1792">
    <w:pPr>
      <w:pStyle w:val="Fuzeile"/>
      <w:tabs>
        <w:tab w:val="clear" w:pos="9072"/>
        <w:tab w:val="right" w:pos="8505"/>
      </w:tabs>
      <w:rPr>
        <w:sz w:val="19"/>
      </w:rPr>
    </w:pPr>
    <w:r>
      <w:rPr>
        <w:sz w:val="19"/>
      </w:rPr>
      <w:tab/>
    </w:r>
    <w:r>
      <w:rPr>
        <w:sz w:val="19"/>
      </w:rPr>
      <w:tab/>
    </w:r>
    <w:r>
      <w:rPr>
        <w:rStyle w:val="Seitenzahl"/>
        <w:sz w:val="19"/>
      </w:rPr>
      <w:fldChar w:fldCharType="begin"/>
    </w:r>
    <w:r>
      <w:rPr>
        <w:rStyle w:val="Seitenzahl"/>
        <w:sz w:val="19"/>
      </w:rPr>
      <w:instrText xml:space="preserve"> PAGE </w:instrText>
    </w:r>
    <w:r>
      <w:rPr>
        <w:rStyle w:val="Seitenzahl"/>
        <w:sz w:val="19"/>
      </w:rPr>
      <w:fldChar w:fldCharType="separate"/>
    </w:r>
    <w:r w:rsidR="00C10D04">
      <w:rPr>
        <w:rStyle w:val="Seitenzahl"/>
        <w:noProof/>
        <w:sz w:val="19"/>
      </w:rPr>
      <w:t>1</w:t>
    </w:r>
    <w:r>
      <w:rPr>
        <w:rStyle w:val="Seitenzahl"/>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92" w:rsidRDefault="005A1792">
      <w:r>
        <w:separator/>
      </w:r>
    </w:p>
  </w:footnote>
  <w:footnote w:type="continuationSeparator" w:id="0">
    <w:p w:rsidR="005A1792" w:rsidRDefault="005A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92" w:rsidRDefault="005A1792">
    <w:pPr>
      <w:pStyle w:val="Kopfzeile"/>
      <w:tabs>
        <w:tab w:val="clear" w:pos="9071"/>
        <w:tab w:val="right" w:pos="8505"/>
      </w:tabs>
      <w:rPr>
        <w:sz w:val="19"/>
      </w:rPr>
    </w:pPr>
    <w:r>
      <w:rPr>
        <w:sz w:val="19"/>
      </w:rPr>
      <w:t xml:space="preserve">Reglement Deponie </w:t>
    </w:r>
    <w:r>
      <w:rPr>
        <w:sz w:val="19"/>
      </w:rPr>
      <w:fldChar w:fldCharType="begin"/>
    </w:r>
    <w:r>
      <w:rPr>
        <w:sz w:val="19"/>
      </w:rPr>
      <w:instrText xml:space="preserve"> MERGEFIELD DName </w:instrText>
    </w:r>
    <w:r>
      <w:rPr>
        <w:sz w:val="19"/>
      </w:rPr>
      <w:fldChar w:fldCharType="separate"/>
    </w:r>
    <w:r w:rsidR="00C10D04">
      <w:rPr>
        <w:noProof/>
        <w:sz w:val="19"/>
      </w:rPr>
      <w:t>«DName»</w:t>
    </w:r>
    <w:r>
      <w:rPr>
        <w:sz w:val="19"/>
      </w:rPr>
      <w:fldChar w:fldCharType="end"/>
    </w:r>
    <w:r>
      <w:rPr>
        <w:sz w:val="19"/>
      </w:rPr>
      <w:tab/>
    </w:r>
    <w:r>
      <w:rPr>
        <w:sz w:val="19"/>
      </w:rPr>
      <w:tab/>
    </w:r>
    <w:r>
      <w:rPr>
        <w:sz w:val="19"/>
      </w:rPr>
      <w:fldChar w:fldCharType="begin"/>
    </w:r>
    <w:r>
      <w:rPr>
        <w:sz w:val="19"/>
      </w:rPr>
      <w:instrText xml:space="preserve"> SAVEDATE \@ "d. MMMM yyyy" \* MERGEFORMAT </w:instrText>
    </w:r>
    <w:r>
      <w:rPr>
        <w:sz w:val="19"/>
      </w:rPr>
      <w:fldChar w:fldCharType="separate"/>
    </w:r>
    <w:r w:rsidR="00C10D04">
      <w:rPr>
        <w:noProof/>
        <w:sz w:val="19"/>
      </w:rPr>
      <w:t>26. Februar 2016</w:t>
    </w:r>
    <w:r>
      <w:rPr>
        <w:sz w:val="1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70"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4DB6555"/>
    <w:multiLevelType w:val="singleLevel"/>
    <w:tmpl w:val="8B4C545E"/>
    <w:lvl w:ilvl="0">
      <w:start w:val="1"/>
      <w:numFmt w:val="decimal"/>
      <w:lvlText w:val="%1."/>
      <w:legacy w:legacy="1" w:legacySpace="0" w:legacyIndent="397"/>
      <w:lvlJc w:val="left"/>
    </w:lvl>
  </w:abstractNum>
  <w:num w:numId="1">
    <w:abstractNumId w:val="0"/>
  </w:num>
  <w:num w:numId="2">
    <w:abstractNumId w:val="1"/>
  </w:num>
  <w:num w:numId="3">
    <w:abstractNumId w:val="1"/>
    <w:lvlOverride w:ilvl="0">
      <w:lvl w:ilvl="0">
        <w:start w:val="1"/>
        <w:numFmt w:val="decimal"/>
        <w:lvlText w:val="%1."/>
        <w:legacy w:legacy="1" w:legacySpace="0" w:legacyIndent="510"/>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mailMerge>
    <w:mainDocumentType w:val="formLetters"/>
    <w:linkToQuery/>
    <w:dataType w:val="textFile"/>
    <w:connectString w:val=""/>
    <w:query w:val="SELECT * FROM I:\2Umwelt\2Abfallanlagen\02Deponien\2006-2010\00allgemein\MUSTQUEL.doc"/>
    <w:dataSource r:id="rId1"/>
    <w:odso>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type w:val="dbColumn"/>
        <w:name w:val="Firma"/>
        <w:mappedName w:val="Firma"/>
        <w:column w:val="0"/>
        <w:lid w:val="de-CH"/>
      </w:fieldMapData>
      <w:fieldMapData>
        <w:type w:val="dbColumn"/>
        <w:name w:val="Adresse1"/>
        <w:mappedName w:val="Adresse 1"/>
        <w:column w:val="1"/>
        <w:lid w:val="de-CH"/>
      </w:fieldMapData>
      <w:fieldMapData>
        <w:type w:val="dbColumn"/>
        <w:name w:val="Adresse2"/>
        <w:mappedName w:val="Adresse 2"/>
        <w:column w:val="2"/>
        <w:lid w:val="de-CH"/>
      </w:fieldMapData>
      <w:fieldMapData>
        <w:type w:val="dbColumn"/>
        <w:name w:val="Ort"/>
        <w:mappedName w:val="Ort"/>
        <w:column w:val="4"/>
        <w:lid w:val="de-CH"/>
      </w:fieldMapData>
      <w:fieldMapData>
        <w:column w:val="0"/>
        <w:lid w:val="de-CH"/>
      </w:fieldMapData>
      <w:fieldMapData>
        <w:type w:val="dbColumn"/>
        <w:name w:val="PLZ"/>
        <w:mappedName w:val="PLZ"/>
        <w:column w:val="3"/>
        <w:lid w:val="de-CH"/>
      </w:fieldMapData>
      <w:fieldMapData>
        <w:column w:val="0"/>
        <w:lid w:val="de-CH"/>
      </w:fieldMapData>
      <w:fieldMapData>
        <w:type w:val="dbColumn"/>
        <w:name w:val="Tel"/>
        <w:mappedName w:val="Telefon Büro"/>
        <w:column w:val="5"/>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fieldMapData>
        <w:column w:val="0"/>
        <w:lid w:val="de-CH"/>
      </w:fieldMapData>
    </w:odso>
  </w:mailMerge>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70"/>
    <w:rsid w:val="002C3E36"/>
    <w:rsid w:val="00334B5B"/>
    <w:rsid w:val="003A48EE"/>
    <w:rsid w:val="005A06EC"/>
    <w:rsid w:val="005A1792"/>
    <w:rsid w:val="00734711"/>
    <w:rsid w:val="00737DAB"/>
    <w:rsid w:val="009776DC"/>
    <w:rsid w:val="00996170"/>
    <w:rsid w:val="00A65E43"/>
    <w:rsid w:val="00BC65FA"/>
    <w:rsid w:val="00C10D04"/>
    <w:rsid w:val="00C75BC6"/>
    <w:rsid w:val="00D01FEB"/>
    <w:rsid w:val="00E32CAD"/>
    <w:rsid w:val="00F94739"/>
    <w:rsid w:val="00FA0B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016C92-4DC5-4E69-903A-56F211E4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radeGothic" w:hAnsi="TradeGothic"/>
      <w:lang w:val="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819"/>
        <w:tab w:val="right" w:pos="9071"/>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erschrRegl">
    <w:name w:val="Überschr.Regl"/>
    <w:basedOn w:val="Standard"/>
    <w:pPr>
      <w:keepNext/>
      <w:widowControl w:val="0"/>
      <w:spacing w:before="600" w:after="240"/>
      <w:ind w:left="397" w:hanging="397"/>
    </w:pPr>
    <w:rPr>
      <w:b/>
      <w:sz w:val="28"/>
    </w:rPr>
  </w:style>
  <w:style w:type="paragraph" w:styleId="Sprechblasentext">
    <w:name w:val="Balloon Text"/>
    <w:basedOn w:val="Standard"/>
    <w:link w:val="SprechblasentextZchn"/>
    <w:uiPriority w:val="99"/>
    <w:semiHidden/>
    <w:unhideWhenUsed/>
    <w:rsid w:val="005A17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792"/>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I:\2Umwelt\2Abfallanlagen\02Deponien\2006-2010\00allgemein\MUSTQUEL.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46A6-9A24-4256-928E-F562600A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8734</Characters>
  <Application>Microsoft Office Word</Application>
  <DocSecurity>0</DocSecurity>
  <Lines>335</Lines>
  <Paragraphs>164</Paragraphs>
  <ScaleCrop>false</ScaleCrop>
  <HeadingPairs>
    <vt:vector size="2" baseType="variant">
      <vt:variant>
        <vt:lpstr>Titel</vt:lpstr>
      </vt:variant>
      <vt:variant>
        <vt:i4>1</vt:i4>
      </vt:variant>
    </vt:vector>
  </HeadingPairs>
  <TitlesOfParts>
    <vt:vector size="1" baseType="lpstr">
      <vt:lpstr>Betriebsordnung</vt:lpstr>
    </vt:vector>
  </TitlesOfParts>
  <Company>Kantonale Verwaltung Schwyz</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Betriebsordnung</dc:title>
  <dc:creator>Lehmann Ivo</dc:creator>
  <cp:lastModifiedBy>Heidy Frei</cp:lastModifiedBy>
  <cp:revision>15</cp:revision>
  <cp:lastPrinted>2016-02-26T12:01:00Z</cp:lastPrinted>
  <dcterms:created xsi:type="dcterms:W3CDTF">2016-02-26T08:55:00Z</dcterms:created>
  <dcterms:modified xsi:type="dcterms:W3CDTF">2021-01-25T13:01:00Z</dcterms:modified>
</cp:coreProperties>
</file>