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C215F" w14:textId="77777777" w:rsidR="004A4E5D" w:rsidRDefault="00876E83" w:rsidP="00876E83">
      <w:pPr>
        <w:rPr>
          <w:sz w:val="22"/>
          <w:szCs w:val="22"/>
        </w:rPr>
      </w:pPr>
      <w:r>
        <w:rPr>
          <w:sz w:val="22"/>
          <w:szCs w:val="22"/>
        </w:rPr>
        <w:t xml:space="preserve">Gemeinde </w:t>
      </w:r>
      <w:r w:rsidRPr="00C87D54">
        <w:rPr>
          <w:sz w:val="22"/>
          <w:szCs w:val="22"/>
          <w:highlight w:val="lightGray"/>
        </w:rPr>
        <w:t>XX</w:t>
      </w:r>
      <w:r>
        <w:rPr>
          <w:sz w:val="22"/>
          <w:szCs w:val="22"/>
        </w:rPr>
        <w:t xml:space="preserve">/ Bezirk </w:t>
      </w:r>
      <w:r w:rsidRPr="00C87D54">
        <w:rPr>
          <w:sz w:val="22"/>
          <w:szCs w:val="22"/>
          <w:highlight w:val="lightGray"/>
        </w:rPr>
        <w:t>XX</w:t>
      </w:r>
    </w:p>
    <w:p w14:paraId="44B904D1" w14:textId="77777777" w:rsidR="00876E83" w:rsidRDefault="00876E83" w:rsidP="00876E83">
      <w:pPr>
        <w:rPr>
          <w:sz w:val="22"/>
          <w:szCs w:val="22"/>
        </w:rPr>
      </w:pPr>
      <w:r>
        <w:rPr>
          <w:sz w:val="22"/>
          <w:szCs w:val="22"/>
        </w:rPr>
        <w:t>Gemeinderat/ Bezirksrat</w:t>
      </w:r>
    </w:p>
    <w:p w14:paraId="08FA8E76" w14:textId="77777777" w:rsidR="00876E83" w:rsidRPr="00876E83" w:rsidRDefault="00876E83" w:rsidP="00876E83">
      <w:pPr>
        <w:rPr>
          <w:sz w:val="22"/>
          <w:szCs w:val="22"/>
        </w:rPr>
      </w:pPr>
      <w:r w:rsidRPr="00876E83">
        <w:rPr>
          <w:sz w:val="22"/>
          <w:szCs w:val="22"/>
          <w:highlight w:val="lightGray"/>
        </w:rPr>
        <w:t>[Adresse]</w:t>
      </w:r>
    </w:p>
    <w:p w14:paraId="0F37F1C1" w14:textId="77777777" w:rsidR="00876E83" w:rsidRDefault="00876E83" w:rsidP="00876E83">
      <w:pPr>
        <w:rPr>
          <w:sz w:val="22"/>
          <w:szCs w:val="22"/>
        </w:rPr>
      </w:pPr>
    </w:p>
    <w:p w14:paraId="70422505" w14:textId="77777777" w:rsidR="00876E83" w:rsidRDefault="00876E83" w:rsidP="00876E83">
      <w:pPr>
        <w:rPr>
          <w:sz w:val="22"/>
          <w:szCs w:val="22"/>
        </w:rPr>
      </w:pPr>
    </w:p>
    <w:p w14:paraId="34931B97" w14:textId="77777777" w:rsidR="00876E83" w:rsidRDefault="00876E83" w:rsidP="00876E83">
      <w:pPr>
        <w:rPr>
          <w:sz w:val="22"/>
          <w:szCs w:val="22"/>
        </w:rPr>
      </w:pPr>
    </w:p>
    <w:p w14:paraId="0A96438E" w14:textId="77777777" w:rsidR="00876E83" w:rsidRDefault="00876E83" w:rsidP="00876E83">
      <w:pPr>
        <w:rPr>
          <w:sz w:val="22"/>
          <w:szCs w:val="22"/>
        </w:rPr>
      </w:pPr>
    </w:p>
    <w:p w14:paraId="41AA4DF1" w14:textId="77777777" w:rsidR="00876E83" w:rsidRPr="00876E83" w:rsidRDefault="00876E83" w:rsidP="00876E83">
      <w:pPr>
        <w:tabs>
          <w:tab w:val="left" w:pos="6804"/>
        </w:tabs>
        <w:rPr>
          <w:b/>
          <w:sz w:val="22"/>
          <w:szCs w:val="22"/>
        </w:rPr>
      </w:pPr>
      <w:r>
        <w:rPr>
          <w:sz w:val="22"/>
          <w:szCs w:val="22"/>
        </w:rPr>
        <w:tab/>
      </w:r>
      <w:r w:rsidRPr="00876E83">
        <w:rPr>
          <w:b/>
          <w:sz w:val="22"/>
          <w:szCs w:val="22"/>
        </w:rPr>
        <w:t>EINSCHREIBEN</w:t>
      </w:r>
    </w:p>
    <w:p w14:paraId="3D7CE899" w14:textId="77777777" w:rsidR="00876E83" w:rsidRPr="00876E83" w:rsidRDefault="00876E83" w:rsidP="00876E83">
      <w:pPr>
        <w:tabs>
          <w:tab w:val="left" w:pos="6804"/>
        </w:tabs>
        <w:rPr>
          <w:sz w:val="22"/>
          <w:szCs w:val="22"/>
        </w:rPr>
      </w:pPr>
      <w:r>
        <w:rPr>
          <w:sz w:val="22"/>
          <w:szCs w:val="22"/>
        </w:rPr>
        <w:tab/>
      </w:r>
      <w:r w:rsidRPr="00876E83">
        <w:rPr>
          <w:sz w:val="22"/>
          <w:szCs w:val="22"/>
          <w:highlight w:val="lightGray"/>
        </w:rPr>
        <w:t>[Name und Adresse des</w:t>
      </w:r>
      <w:r w:rsidRPr="00876E83">
        <w:rPr>
          <w:sz w:val="22"/>
          <w:szCs w:val="22"/>
        </w:rPr>
        <w:t xml:space="preserve"> </w:t>
      </w:r>
    </w:p>
    <w:p w14:paraId="7BF40B72" w14:textId="77777777" w:rsidR="00876E83" w:rsidRPr="00876E83" w:rsidRDefault="00876E83" w:rsidP="00876E83">
      <w:pPr>
        <w:tabs>
          <w:tab w:val="left" w:pos="6804"/>
        </w:tabs>
        <w:rPr>
          <w:sz w:val="22"/>
          <w:szCs w:val="22"/>
        </w:rPr>
      </w:pPr>
      <w:r w:rsidRPr="00876E83">
        <w:rPr>
          <w:sz w:val="22"/>
          <w:szCs w:val="22"/>
        </w:rPr>
        <w:tab/>
      </w:r>
      <w:r w:rsidRPr="00876E83">
        <w:rPr>
          <w:sz w:val="22"/>
          <w:szCs w:val="22"/>
          <w:highlight w:val="lightGray"/>
        </w:rPr>
        <w:t>Grundeigentümers]</w:t>
      </w:r>
    </w:p>
    <w:p w14:paraId="5C681AC2" w14:textId="77777777" w:rsidR="004A4E5D" w:rsidRDefault="004A4E5D" w:rsidP="00876E83">
      <w:pPr>
        <w:rPr>
          <w:sz w:val="22"/>
          <w:szCs w:val="22"/>
        </w:rPr>
      </w:pPr>
    </w:p>
    <w:p w14:paraId="20D7788B" w14:textId="77777777" w:rsidR="00876E83" w:rsidRDefault="00876E83" w:rsidP="00876E83">
      <w:pPr>
        <w:rPr>
          <w:sz w:val="22"/>
          <w:szCs w:val="22"/>
        </w:rPr>
      </w:pPr>
    </w:p>
    <w:p w14:paraId="05382DD6" w14:textId="77777777" w:rsidR="00876E83" w:rsidRDefault="00876E83" w:rsidP="00876E83">
      <w:pPr>
        <w:rPr>
          <w:sz w:val="22"/>
          <w:szCs w:val="22"/>
        </w:rPr>
      </w:pPr>
    </w:p>
    <w:p w14:paraId="57432D34" w14:textId="77777777" w:rsidR="00876E83" w:rsidRDefault="00876E83" w:rsidP="00876E83">
      <w:pPr>
        <w:tabs>
          <w:tab w:val="left" w:pos="6804"/>
        </w:tabs>
        <w:rPr>
          <w:sz w:val="22"/>
          <w:szCs w:val="22"/>
        </w:rPr>
      </w:pPr>
      <w:r>
        <w:rPr>
          <w:sz w:val="22"/>
          <w:szCs w:val="22"/>
        </w:rPr>
        <w:tab/>
      </w:r>
      <w:r w:rsidRPr="00876E83">
        <w:rPr>
          <w:sz w:val="22"/>
          <w:szCs w:val="22"/>
          <w:highlight w:val="lightGray"/>
        </w:rPr>
        <w:t>Ort und Datum</w:t>
      </w:r>
    </w:p>
    <w:p w14:paraId="472A0226" w14:textId="77777777" w:rsidR="00876E83" w:rsidRPr="00876E83" w:rsidRDefault="00876E83" w:rsidP="00876E83">
      <w:pPr>
        <w:tabs>
          <w:tab w:val="left" w:pos="6804"/>
        </w:tabs>
        <w:rPr>
          <w:sz w:val="22"/>
          <w:szCs w:val="22"/>
        </w:rPr>
      </w:pPr>
    </w:p>
    <w:p w14:paraId="31A158FA" w14:textId="77777777" w:rsidR="004A4E5D" w:rsidRPr="00876E83" w:rsidRDefault="004A4E5D" w:rsidP="00876E83">
      <w:pPr>
        <w:rPr>
          <w:rFonts w:cs="Arial"/>
          <w:sz w:val="22"/>
          <w:szCs w:val="22"/>
        </w:rPr>
      </w:pPr>
    </w:p>
    <w:p w14:paraId="15DF3B40" w14:textId="77777777" w:rsidR="004A4E5D" w:rsidRPr="00876E83" w:rsidRDefault="00876E83" w:rsidP="00876E83">
      <w:pPr>
        <w:jc w:val="center"/>
        <w:rPr>
          <w:rFonts w:cs="Arial"/>
          <w:b/>
          <w:sz w:val="28"/>
          <w:szCs w:val="22"/>
        </w:rPr>
      </w:pPr>
      <w:r w:rsidRPr="00876E83">
        <w:rPr>
          <w:rFonts w:cs="Arial"/>
          <w:b/>
          <w:sz w:val="28"/>
          <w:szCs w:val="22"/>
        </w:rPr>
        <w:t>V E R F Ü G U N G</w:t>
      </w:r>
    </w:p>
    <w:p w14:paraId="2FF0C438" w14:textId="77777777" w:rsidR="00876E83" w:rsidRPr="00876E83" w:rsidRDefault="00876E83" w:rsidP="00876E83">
      <w:pPr>
        <w:jc w:val="center"/>
        <w:rPr>
          <w:rFonts w:cs="Arial"/>
          <w:b/>
          <w:sz w:val="22"/>
          <w:szCs w:val="22"/>
        </w:rPr>
      </w:pPr>
      <w:r w:rsidRPr="00876E83">
        <w:rPr>
          <w:rFonts w:cs="Arial"/>
          <w:b/>
          <w:sz w:val="22"/>
          <w:szCs w:val="22"/>
        </w:rPr>
        <w:t xml:space="preserve">Baupflicht </w:t>
      </w:r>
      <w:r w:rsidR="001D0C64">
        <w:rPr>
          <w:rFonts w:cs="Arial"/>
          <w:b/>
          <w:sz w:val="22"/>
          <w:szCs w:val="22"/>
        </w:rPr>
        <w:t>für bereits eingezonte Grundstücke</w:t>
      </w:r>
    </w:p>
    <w:p w14:paraId="42A45423" w14:textId="77777777" w:rsidR="003C5EEB" w:rsidRPr="004A4E5D" w:rsidRDefault="003C5EEB">
      <w:pPr>
        <w:rPr>
          <w:rFonts w:cs="Arial"/>
          <w:sz w:val="22"/>
          <w:szCs w:val="22"/>
        </w:rPr>
      </w:pPr>
    </w:p>
    <w:p w14:paraId="353C9A9B" w14:textId="77777777" w:rsidR="004A4E5D" w:rsidRDefault="004A4E5D">
      <w:pPr>
        <w:rPr>
          <w:rFonts w:cs="Arial"/>
          <w:sz w:val="22"/>
          <w:szCs w:val="22"/>
        </w:rPr>
      </w:pPr>
    </w:p>
    <w:p w14:paraId="7104089E" w14:textId="77777777" w:rsidR="00876E83" w:rsidRDefault="00876E83">
      <w:pPr>
        <w:rPr>
          <w:rFonts w:cs="Arial"/>
          <w:sz w:val="22"/>
          <w:szCs w:val="22"/>
        </w:rPr>
      </w:pPr>
      <w:r>
        <w:rPr>
          <w:rFonts w:cs="Arial"/>
          <w:sz w:val="22"/>
          <w:szCs w:val="22"/>
        </w:rPr>
        <w:t>Sehr geehrter Herr/ Sehr geehrte Frau</w:t>
      </w:r>
    </w:p>
    <w:p w14:paraId="42CB8D35" w14:textId="77777777" w:rsidR="00876E83" w:rsidRDefault="00876E83">
      <w:pPr>
        <w:rPr>
          <w:rFonts w:cs="Arial"/>
          <w:sz w:val="22"/>
          <w:szCs w:val="22"/>
        </w:rPr>
      </w:pPr>
    </w:p>
    <w:p w14:paraId="15F5152E" w14:textId="77777777" w:rsidR="00C87D54" w:rsidRPr="001A2BDE" w:rsidRDefault="00C87D54" w:rsidP="00C87D54">
      <w:pPr>
        <w:rPr>
          <w:rFonts w:cs="Arial"/>
          <w:b/>
        </w:rPr>
      </w:pPr>
      <w:r>
        <w:rPr>
          <w:rFonts w:cs="Arial"/>
          <w:b/>
        </w:rPr>
        <w:t>Sachverhalt:</w:t>
      </w:r>
      <w:r w:rsidRPr="005F41A4">
        <w:rPr>
          <w:rFonts w:cs="Arial"/>
          <w:highlight w:val="yellow"/>
        </w:rPr>
        <w:t xml:space="preserve"> </w:t>
      </w:r>
    </w:p>
    <w:p w14:paraId="763A40E7" w14:textId="77777777" w:rsidR="00C87D54" w:rsidRPr="00F17224" w:rsidRDefault="00C87D54" w:rsidP="00C87D54">
      <w:pPr>
        <w:pStyle w:val="Listenabsatz"/>
        <w:numPr>
          <w:ilvl w:val="0"/>
          <w:numId w:val="18"/>
        </w:numPr>
        <w:spacing w:after="240"/>
        <w:ind w:hanging="720"/>
        <w:contextualSpacing w:val="0"/>
        <w:rPr>
          <w:rFonts w:ascii="Arial" w:hAnsi="Arial" w:cs="Arial"/>
        </w:rPr>
      </w:pPr>
      <w:r w:rsidRPr="00F17224">
        <w:rPr>
          <w:rFonts w:ascii="Arial" w:hAnsi="Arial" w:cs="Arial"/>
        </w:rPr>
        <w:t xml:space="preserve">Das Grundstück </w:t>
      </w:r>
      <w:r>
        <w:rPr>
          <w:rFonts w:ascii="Arial" w:hAnsi="Arial" w:cs="Arial"/>
        </w:rPr>
        <w:t xml:space="preserve">KTN Nr. </w:t>
      </w:r>
      <w:r w:rsidRPr="00C87D54">
        <w:rPr>
          <w:rFonts w:ascii="Arial" w:hAnsi="Arial" w:cs="Arial"/>
          <w:highlight w:val="lightGray"/>
        </w:rPr>
        <w:t>XXX</w:t>
      </w:r>
      <w:r w:rsidRPr="00F17224">
        <w:rPr>
          <w:rFonts w:ascii="Arial" w:hAnsi="Arial" w:cs="Arial"/>
        </w:rPr>
        <w:t xml:space="preserve"> </w:t>
      </w:r>
      <w:r>
        <w:rPr>
          <w:rFonts w:ascii="Arial" w:hAnsi="Arial" w:cs="Arial"/>
        </w:rPr>
        <w:t xml:space="preserve">liegt in der Gemeinde/ im Bezirk </w:t>
      </w:r>
      <w:r w:rsidRPr="00C87D54">
        <w:rPr>
          <w:rFonts w:ascii="Arial" w:hAnsi="Arial" w:cs="Arial"/>
          <w:highlight w:val="lightGray"/>
        </w:rPr>
        <w:t>XXX</w:t>
      </w:r>
      <w:r>
        <w:rPr>
          <w:rFonts w:ascii="Arial" w:hAnsi="Arial" w:cs="Arial"/>
        </w:rPr>
        <w:t xml:space="preserve"> in der </w:t>
      </w:r>
      <w:r w:rsidRPr="00C87D54">
        <w:rPr>
          <w:rFonts w:ascii="Arial" w:hAnsi="Arial" w:cs="Arial"/>
          <w:highlight w:val="lightGray"/>
        </w:rPr>
        <w:t>XXX</w:t>
      </w:r>
      <w:r>
        <w:rPr>
          <w:rFonts w:ascii="Arial" w:hAnsi="Arial" w:cs="Arial"/>
        </w:rPr>
        <w:t xml:space="preserve">-Zone. Es handelt sich dabei um eine Bauzone. </w:t>
      </w:r>
      <w:r w:rsidRPr="00F17224">
        <w:rPr>
          <w:rFonts w:ascii="Arial" w:hAnsi="Arial" w:cs="Arial"/>
        </w:rPr>
        <w:t xml:space="preserve">Das Grundstück </w:t>
      </w:r>
      <w:r w:rsidRPr="00C87D54">
        <w:rPr>
          <w:rFonts w:ascii="Arial" w:hAnsi="Arial" w:cs="Arial"/>
          <w:highlight w:val="lightGray"/>
        </w:rPr>
        <w:t>XXX</w:t>
      </w:r>
      <w:r>
        <w:rPr>
          <w:rFonts w:ascii="Arial" w:hAnsi="Arial" w:cs="Arial"/>
        </w:rPr>
        <w:t xml:space="preserve"> ist zurzeit </w:t>
      </w:r>
      <w:r w:rsidRPr="00C87D54">
        <w:rPr>
          <w:rFonts w:ascii="Arial" w:hAnsi="Arial" w:cs="Arial"/>
          <w:highlight w:val="lightGray"/>
        </w:rPr>
        <w:t>baulich nicht genutzt / baulich stark unternutzt / baulich nicht zonengemäss genutzt [evt</w:t>
      </w:r>
      <w:r w:rsidR="001666BD">
        <w:rPr>
          <w:rFonts w:ascii="Arial" w:hAnsi="Arial" w:cs="Arial"/>
          <w:highlight w:val="lightGray"/>
        </w:rPr>
        <w:t>l</w:t>
      </w:r>
      <w:r w:rsidRPr="00C87D54">
        <w:rPr>
          <w:rFonts w:ascii="Arial" w:hAnsi="Arial" w:cs="Arial"/>
          <w:highlight w:val="lightGray"/>
        </w:rPr>
        <w:t>. Ausführungen dazu].</w:t>
      </w:r>
    </w:p>
    <w:p w14:paraId="33D8CACA" w14:textId="77777777" w:rsidR="00C87D54" w:rsidRPr="00BC27C2" w:rsidRDefault="00C87D54" w:rsidP="00C87D54">
      <w:pPr>
        <w:pStyle w:val="Listenabsatz"/>
        <w:numPr>
          <w:ilvl w:val="0"/>
          <w:numId w:val="18"/>
        </w:numPr>
        <w:spacing w:after="240"/>
        <w:ind w:hanging="720"/>
        <w:contextualSpacing w:val="0"/>
        <w:rPr>
          <w:rFonts w:ascii="Arial" w:hAnsi="Arial" w:cs="Arial"/>
        </w:rPr>
      </w:pPr>
      <w:r w:rsidRPr="00850964">
        <w:rPr>
          <w:rFonts w:ascii="Arial" w:hAnsi="Arial" w:cs="Arial"/>
        </w:rPr>
        <w:t xml:space="preserve">Mit Schreiben vom </w:t>
      </w:r>
      <w:r>
        <w:rPr>
          <w:rFonts w:ascii="Arial" w:hAnsi="Arial" w:cs="Arial"/>
        </w:rPr>
        <w:t>[</w:t>
      </w:r>
      <w:r w:rsidRPr="00C87D54">
        <w:rPr>
          <w:rFonts w:ascii="Arial" w:hAnsi="Arial" w:cs="Arial"/>
          <w:highlight w:val="lightGray"/>
        </w:rPr>
        <w:t>Datum</w:t>
      </w:r>
      <w:r>
        <w:rPr>
          <w:rFonts w:ascii="Arial" w:hAnsi="Arial" w:cs="Arial"/>
        </w:rPr>
        <w:t>]</w:t>
      </w:r>
      <w:r w:rsidRPr="00850964">
        <w:rPr>
          <w:rFonts w:ascii="Arial" w:hAnsi="Arial" w:cs="Arial"/>
        </w:rPr>
        <w:t xml:space="preserve"> hat die Gemeinde</w:t>
      </w:r>
      <w:r>
        <w:rPr>
          <w:rFonts w:ascii="Arial" w:hAnsi="Arial" w:cs="Arial"/>
        </w:rPr>
        <w:t>/ der Bezirk</w:t>
      </w:r>
      <w:r w:rsidRPr="00850964">
        <w:rPr>
          <w:rFonts w:ascii="Arial" w:hAnsi="Arial" w:cs="Arial"/>
        </w:rPr>
        <w:t xml:space="preserve"> </w:t>
      </w:r>
      <w:r w:rsidRPr="00C87D54">
        <w:rPr>
          <w:rFonts w:ascii="Arial" w:hAnsi="Arial" w:cs="Arial"/>
          <w:highlight w:val="lightGray"/>
        </w:rPr>
        <w:t>XXX</w:t>
      </w:r>
      <w:r>
        <w:rPr>
          <w:rFonts w:ascii="Arial" w:hAnsi="Arial" w:cs="Arial"/>
        </w:rPr>
        <w:t xml:space="preserve"> </w:t>
      </w:r>
      <w:r w:rsidRPr="00850964">
        <w:rPr>
          <w:rFonts w:ascii="Arial" w:hAnsi="Arial" w:cs="Arial"/>
        </w:rPr>
        <w:t>de</w:t>
      </w:r>
      <w:r>
        <w:rPr>
          <w:rFonts w:ascii="Arial" w:hAnsi="Arial" w:cs="Arial"/>
        </w:rPr>
        <w:t xml:space="preserve">m Grundeigentümer das rechtliche Gehör zur beabsichtigten Ansetzung einer Frist zur zonengemässen Überbauung des Grundstücks </w:t>
      </w:r>
      <w:r w:rsidRPr="00C87D54">
        <w:rPr>
          <w:rFonts w:ascii="Arial" w:hAnsi="Arial" w:cs="Arial"/>
          <w:highlight w:val="lightGray"/>
        </w:rPr>
        <w:t>XXX</w:t>
      </w:r>
      <w:r>
        <w:rPr>
          <w:rFonts w:ascii="Arial" w:hAnsi="Arial" w:cs="Arial"/>
        </w:rPr>
        <w:t xml:space="preserve"> gewährt. </w:t>
      </w:r>
      <w:r w:rsidRPr="00850964">
        <w:rPr>
          <w:rFonts w:ascii="Arial" w:hAnsi="Arial" w:cs="Arial"/>
        </w:rPr>
        <w:t xml:space="preserve">Dem Grundeigentümer wurde </w:t>
      </w:r>
      <w:r>
        <w:rPr>
          <w:rFonts w:ascii="Arial" w:hAnsi="Arial" w:cs="Arial"/>
        </w:rPr>
        <w:t xml:space="preserve">eine </w:t>
      </w:r>
      <w:r w:rsidRPr="00850964">
        <w:rPr>
          <w:rFonts w:ascii="Arial" w:hAnsi="Arial" w:cs="Arial"/>
        </w:rPr>
        <w:t xml:space="preserve">Frist angesetzt, sich dazu zu äussern. </w:t>
      </w:r>
      <w:r w:rsidRPr="00C87D54">
        <w:rPr>
          <w:rFonts w:ascii="Arial" w:hAnsi="Arial" w:cs="Arial"/>
          <w:highlight w:val="lightGray"/>
        </w:rPr>
        <w:t xml:space="preserve">[Der Grundeigentümer hat keine Stellungnahme eingereicht / Von dieser Möglichkeit wurde mit Stellungnahme vom </w:t>
      </w:r>
      <w:r>
        <w:rPr>
          <w:rFonts w:ascii="Arial" w:hAnsi="Arial" w:cs="Arial"/>
          <w:highlight w:val="lightGray"/>
        </w:rPr>
        <w:t>[Datum]</w:t>
      </w:r>
      <w:r w:rsidRPr="00C87D54">
        <w:rPr>
          <w:rFonts w:ascii="Arial" w:hAnsi="Arial" w:cs="Arial"/>
          <w:highlight w:val="lightGray"/>
        </w:rPr>
        <w:t xml:space="preserve"> Gebrauch gemacht. Der Grundeigentümer führte im Wesentlichen aus, dass XXX.]</w:t>
      </w:r>
    </w:p>
    <w:p w14:paraId="1EE87E60" w14:textId="77777777" w:rsidR="00C87D54" w:rsidRPr="00553487" w:rsidRDefault="00C87D54" w:rsidP="00C87D54">
      <w:pPr>
        <w:spacing w:after="240"/>
        <w:rPr>
          <w:rFonts w:cs="Arial"/>
          <w:b/>
        </w:rPr>
      </w:pPr>
      <w:r w:rsidRPr="00C87D54">
        <w:rPr>
          <w:rFonts w:cs="Arial"/>
          <w:b/>
          <w:sz w:val="22"/>
        </w:rPr>
        <w:t>Erwägungen</w:t>
      </w:r>
      <w:r w:rsidRPr="005F41A4">
        <w:rPr>
          <w:rFonts w:cs="Arial"/>
          <w:b/>
        </w:rPr>
        <w:t>:</w:t>
      </w:r>
    </w:p>
    <w:p w14:paraId="5844FE4B" w14:textId="77777777" w:rsidR="00D0312B" w:rsidRDefault="00C87D54" w:rsidP="00D52979">
      <w:pPr>
        <w:pStyle w:val="Listenabsatz"/>
        <w:numPr>
          <w:ilvl w:val="0"/>
          <w:numId w:val="19"/>
        </w:numPr>
        <w:ind w:hanging="720"/>
        <w:contextualSpacing w:val="0"/>
        <w:rPr>
          <w:rFonts w:ascii="Arial" w:hAnsi="Arial" w:cs="Arial"/>
        </w:rPr>
      </w:pPr>
      <w:r w:rsidRPr="00D0312B">
        <w:rPr>
          <w:rFonts w:ascii="Arial" w:hAnsi="Arial" w:cs="Arial"/>
        </w:rPr>
        <w:t xml:space="preserve">Gemäss § </w:t>
      </w:r>
      <w:r w:rsidR="00EC78AA" w:rsidRPr="00D0312B">
        <w:rPr>
          <w:rFonts w:ascii="Arial" w:hAnsi="Arial" w:cs="Arial"/>
        </w:rPr>
        <w:t>36a Abs. 1 des Planungs- und Baugesetzes (SRSZ 400.100, PBG) fördern die Gemeinden die Verwirklichung ihrer Planungen durch eine den örtlichen Verhältnissen angepasste aktive Boden –und Baulandpolitik. Gemäss § 36</w:t>
      </w:r>
      <w:r w:rsidR="007861EF">
        <w:rPr>
          <w:rFonts w:ascii="Arial" w:hAnsi="Arial" w:cs="Arial"/>
        </w:rPr>
        <w:t>b</w:t>
      </w:r>
      <w:r w:rsidR="00EC78AA" w:rsidRPr="00D0312B">
        <w:rPr>
          <w:rFonts w:ascii="Arial" w:hAnsi="Arial" w:cs="Arial"/>
        </w:rPr>
        <w:t xml:space="preserve"> Abs. 1 PBG</w:t>
      </w:r>
      <w:r w:rsidRPr="00D0312B">
        <w:rPr>
          <w:rFonts w:ascii="Arial" w:hAnsi="Arial" w:cs="Arial"/>
        </w:rPr>
        <w:t xml:space="preserve"> kann der Gemeinderat </w:t>
      </w:r>
      <w:r w:rsidR="00D0312B" w:rsidRPr="00D0312B">
        <w:rPr>
          <w:rFonts w:ascii="Arial" w:hAnsi="Arial" w:cs="Arial"/>
        </w:rPr>
        <w:t xml:space="preserve">im Rahmen einer Revision des Zonenplans, wenn es das öffentliche Interesse rechtfertigt, den Grundeigentümern eine Frist von zwölf Jahren für die Überbauung eines baulich nicht genutzten Grundstücks setzen. </w:t>
      </w:r>
    </w:p>
    <w:p w14:paraId="69DC5FC8" w14:textId="77777777" w:rsidR="00C87D54" w:rsidRPr="00D0312B" w:rsidRDefault="00C87D54" w:rsidP="00D52979">
      <w:pPr>
        <w:pStyle w:val="Listenabsatz"/>
        <w:numPr>
          <w:ilvl w:val="0"/>
          <w:numId w:val="19"/>
        </w:numPr>
        <w:ind w:hanging="720"/>
        <w:contextualSpacing w:val="0"/>
        <w:rPr>
          <w:rFonts w:ascii="Arial" w:hAnsi="Arial" w:cs="Arial"/>
        </w:rPr>
      </w:pPr>
      <w:r w:rsidRPr="00D0312B">
        <w:rPr>
          <w:rFonts w:ascii="Arial" w:hAnsi="Arial" w:cs="Arial"/>
        </w:rPr>
        <w:t xml:space="preserve">Das Grundstück KTN Nr. </w:t>
      </w:r>
      <w:r w:rsidRPr="00D0312B">
        <w:rPr>
          <w:rFonts w:ascii="Arial" w:hAnsi="Arial" w:cs="Arial"/>
          <w:highlight w:val="lightGray"/>
        </w:rPr>
        <w:t>XXX</w:t>
      </w:r>
      <w:r w:rsidRPr="00D0312B">
        <w:rPr>
          <w:rFonts w:ascii="Arial" w:hAnsi="Arial" w:cs="Arial"/>
        </w:rPr>
        <w:t xml:space="preserve"> liegt in der </w:t>
      </w:r>
      <w:r w:rsidRPr="00D0312B">
        <w:rPr>
          <w:rFonts w:ascii="Arial" w:hAnsi="Arial" w:cs="Arial"/>
          <w:highlight w:val="lightGray"/>
        </w:rPr>
        <w:t>XXX</w:t>
      </w:r>
      <w:r w:rsidRPr="00D0312B">
        <w:rPr>
          <w:rFonts w:ascii="Arial" w:hAnsi="Arial" w:cs="Arial"/>
        </w:rPr>
        <w:t xml:space="preserve">-Zone, also in der Bauzone. Es handelt sich somit um ein bereits eingezontes Grundstück. Das Grundstück ist </w:t>
      </w:r>
      <w:r w:rsidRPr="00D0312B">
        <w:rPr>
          <w:rFonts w:ascii="Arial" w:hAnsi="Arial" w:cs="Arial"/>
          <w:highlight w:val="lightGray"/>
        </w:rPr>
        <w:t>baulich nicht genutzt / baulich stark unternutzt / baulich nicht zonengemäss genutzt.</w:t>
      </w:r>
      <w:r w:rsidRPr="00D0312B">
        <w:rPr>
          <w:rFonts w:ascii="Arial" w:hAnsi="Arial" w:cs="Arial"/>
        </w:rPr>
        <w:t xml:space="preserve"> Es handelt sich somit um ein Grundstück, für welches der Gemeinderat </w:t>
      </w:r>
      <w:r w:rsidR="007861EF">
        <w:rPr>
          <w:rFonts w:ascii="Arial" w:hAnsi="Arial" w:cs="Arial"/>
        </w:rPr>
        <w:t xml:space="preserve">im Rahmen seiner Zonenplanrevision </w:t>
      </w:r>
      <w:r w:rsidRPr="00D0312B">
        <w:rPr>
          <w:rFonts w:ascii="Arial" w:hAnsi="Arial" w:cs="Arial"/>
        </w:rPr>
        <w:t>eine Frist zur zonengemässen Überbauung festlegen kann.</w:t>
      </w:r>
    </w:p>
    <w:p w14:paraId="46536202" w14:textId="77777777" w:rsidR="00C87D54" w:rsidRDefault="00C87D54" w:rsidP="00C87D54">
      <w:pPr>
        <w:pStyle w:val="Listenabsatz"/>
        <w:numPr>
          <w:ilvl w:val="0"/>
          <w:numId w:val="19"/>
        </w:numPr>
        <w:ind w:hanging="720"/>
        <w:contextualSpacing w:val="0"/>
        <w:rPr>
          <w:rFonts w:ascii="Arial" w:hAnsi="Arial" w:cs="Arial"/>
        </w:rPr>
      </w:pPr>
      <w:r>
        <w:rPr>
          <w:rFonts w:ascii="Arial" w:hAnsi="Arial" w:cs="Arial"/>
        </w:rPr>
        <w:t xml:space="preserve">Gemäss Art. 15 Abs. 1 RPG sind die Bauzonen so festzulegen, dass sie dem voraussichtlichen Bedarf für 15 Jahre entsprechen. Es besteht deshalb bereits grundsätzlich ein öffentliches Interesse an der zonengemässen Überbauung von Grundstücken in der </w:t>
      </w:r>
      <w:r>
        <w:rPr>
          <w:rFonts w:ascii="Arial" w:hAnsi="Arial" w:cs="Arial"/>
        </w:rPr>
        <w:lastRenderedPageBreak/>
        <w:t xml:space="preserve">Bauzone. </w:t>
      </w:r>
      <w:r w:rsidRPr="00007B1D">
        <w:rPr>
          <w:rFonts w:ascii="Arial" w:hAnsi="Arial" w:cs="Arial"/>
          <w:highlight w:val="lightGray"/>
        </w:rPr>
        <w:t xml:space="preserve">[Detaillierte Begründung, wieso aufgrund weiterer Kriterien in diesem Fall ein öffentliches Interesse an der zonengemässen </w:t>
      </w:r>
      <w:r w:rsidR="00007B1D" w:rsidRPr="00007B1D">
        <w:rPr>
          <w:rFonts w:ascii="Arial" w:hAnsi="Arial" w:cs="Arial"/>
          <w:highlight w:val="lightGray"/>
        </w:rPr>
        <w:t>Überbauung besteht</w:t>
      </w:r>
      <w:r w:rsidRPr="00007B1D">
        <w:rPr>
          <w:rFonts w:ascii="Arial" w:hAnsi="Arial" w:cs="Arial"/>
          <w:highlight w:val="lightGray"/>
        </w:rPr>
        <w:t>]</w:t>
      </w:r>
      <w:r w:rsidR="00007B1D">
        <w:rPr>
          <w:rStyle w:val="Funotenzeichen"/>
          <w:rFonts w:ascii="Arial" w:hAnsi="Arial" w:cs="Arial"/>
          <w:highlight w:val="lightGray"/>
        </w:rPr>
        <w:footnoteReference w:id="1"/>
      </w:r>
      <w:r w:rsidRPr="00007B1D">
        <w:rPr>
          <w:rFonts w:ascii="Arial" w:hAnsi="Arial" w:cs="Arial"/>
          <w:highlight w:val="lightGray"/>
        </w:rPr>
        <w:t>.</w:t>
      </w:r>
    </w:p>
    <w:p w14:paraId="07E3C537" w14:textId="77777777" w:rsidR="00C87D54" w:rsidRPr="008E67CC" w:rsidRDefault="00C87D54" w:rsidP="00C87D54">
      <w:pPr>
        <w:pStyle w:val="Listenabsatz"/>
        <w:numPr>
          <w:ilvl w:val="0"/>
          <w:numId w:val="19"/>
        </w:numPr>
        <w:ind w:hanging="720"/>
        <w:contextualSpacing w:val="0"/>
        <w:rPr>
          <w:rFonts w:ascii="Arial" w:hAnsi="Arial" w:cs="Arial"/>
        </w:rPr>
      </w:pPr>
      <w:r w:rsidRPr="008E67CC">
        <w:rPr>
          <w:rFonts w:ascii="Arial" w:hAnsi="Arial" w:cs="Arial"/>
        </w:rPr>
        <w:t xml:space="preserve">Die Anordnung einer Frist zur zonengemässen Überbauung muss verhältnismässig sein, d.h. sie muss geeignet und notwendig sein, um das sich in der Bauzone befindliche Grundstück einer zonengemässen Überbauung zuzuführen. Ausserdem muss der angestrebte Zweck in einem vernünftigen Verhältnis zu den Belastungen stehen, die den Privaten auferlegt werden </w:t>
      </w:r>
      <w:r w:rsidRPr="00EA7D2B">
        <w:rPr>
          <w:rFonts w:ascii="Arial" w:hAnsi="Arial" w:cs="Arial"/>
          <w:highlight w:val="lightGray"/>
        </w:rPr>
        <w:t xml:space="preserve">[Detaillierte Begründung, wieso in diesem Fall die Verhältnismässigkeit der Ansetzung einer Frist </w:t>
      </w:r>
      <w:r w:rsidR="007861EF">
        <w:rPr>
          <w:rFonts w:ascii="Arial" w:hAnsi="Arial" w:cs="Arial"/>
          <w:highlight w:val="lightGray"/>
        </w:rPr>
        <w:t xml:space="preserve">von zwölf Jahren </w:t>
      </w:r>
      <w:r w:rsidRPr="00EA7D2B">
        <w:rPr>
          <w:rFonts w:ascii="Arial" w:hAnsi="Arial" w:cs="Arial"/>
          <w:highlight w:val="lightGray"/>
        </w:rPr>
        <w:t>zur zonengemässen Überbauung ge</w:t>
      </w:r>
      <w:r w:rsidR="00973D3C" w:rsidRPr="00EA7D2B">
        <w:rPr>
          <w:rFonts w:ascii="Arial" w:hAnsi="Arial" w:cs="Arial"/>
          <w:highlight w:val="lightGray"/>
        </w:rPr>
        <w:t>geben ist</w:t>
      </w:r>
      <w:r w:rsidR="00973D3C" w:rsidRPr="00EA7D2B">
        <w:rPr>
          <w:rStyle w:val="Funotenzeichen"/>
          <w:rFonts w:ascii="Arial" w:hAnsi="Arial" w:cs="Arial"/>
          <w:highlight w:val="lightGray"/>
        </w:rPr>
        <w:footnoteReference w:id="2"/>
      </w:r>
      <w:r w:rsidRPr="00EA7D2B">
        <w:rPr>
          <w:rFonts w:ascii="Arial" w:hAnsi="Arial" w:cs="Arial"/>
          <w:highlight w:val="lightGray"/>
        </w:rPr>
        <w:t>].</w:t>
      </w:r>
    </w:p>
    <w:p w14:paraId="48118454" w14:textId="77777777" w:rsidR="00C87D54" w:rsidRDefault="007861EF" w:rsidP="00C87D54">
      <w:pPr>
        <w:pStyle w:val="Listenabsatz"/>
        <w:numPr>
          <w:ilvl w:val="0"/>
          <w:numId w:val="19"/>
        </w:numPr>
        <w:ind w:hanging="720"/>
        <w:contextualSpacing w:val="0"/>
        <w:rPr>
          <w:rFonts w:ascii="Arial" w:hAnsi="Arial" w:cs="Arial"/>
        </w:rPr>
      </w:pPr>
      <w:r>
        <w:rPr>
          <w:rFonts w:ascii="Arial" w:hAnsi="Arial" w:cs="Arial"/>
        </w:rPr>
        <w:t>Die Frist zur zonengemässen Überbauung des Grundstücks wird auf zwölf Jahre ab Rechtskraft dieser Verfügung gelegt.</w:t>
      </w:r>
      <w:r w:rsidR="00DB7113">
        <w:rPr>
          <w:rFonts w:ascii="Arial" w:hAnsi="Arial" w:cs="Arial"/>
        </w:rPr>
        <w:t xml:space="preserve"> Die Frist steht still, wenn sich der Baubeginn aus Gründen, welche die Bauherrschaft nicht zu vertreten hat, verzögert. </w:t>
      </w:r>
    </w:p>
    <w:p w14:paraId="630E70F1" w14:textId="77777777" w:rsidR="00C87D54" w:rsidRPr="00DB7113" w:rsidRDefault="00C87D54" w:rsidP="00C87D54">
      <w:pPr>
        <w:pStyle w:val="Listenabsatz"/>
        <w:numPr>
          <w:ilvl w:val="0"/>
          <w:numId w:val="19"/>
        </w:numPr>
        <w:ind w:hanging="720"/>
        <w:contextualSpacing w:val="0"/>
        <w:rPr>
          <w:rFonts w:ascii="Arial" w:hAnsi="Arial" w:cs="Arial"/>
        </w:rPr>
      </w:pPr>
      <w:r>
        <w:rPr>
          <w:rFonts w:ascii="Arial" w:hAnsi="Arial" w:cs="Arial"/>
        </w:rPr>
        <w:t xml:space="preserve">Gemäss § </w:t>
      </w:r>
      <w:r w:rsidR="00EA7D2B">
        <w:rPr>
          <w:rFonts w:ascii="Arial" w:hAnsi="Arial" w:cs="Arial"/>
        </w:rPr>
        <w:t>36 Abs. 3 PBG</w:t>
      </w:r>
      <w:r>
        <w:rPr>
          <w:rFonts w:ascii="Arial" w:hAnsi="Arial" w:cs="Arial"/>
        </w:rPr>
        <w:t xml:space="preserve"> sind Baupflichten im Grundbuch </w:t>
      </w:r>
      <w:r w:rsidR="00EA7D2B">
        <w:rPr>
          <w:rFonts w:ascii="Arial" w:hAnsi="Arial" w:cs="Arial"/>
        </w:rPr>
        <w:t>eintragen</w:t>
      </w:r>
      <w:r>
        <w:rPr>
          <w:rFonts w:ascii="Arial" w:hAnsi="Arial" w:cs="Arial"/>
        </w:rPr>
        <w:t xml:space="preserve"> zu lassen. Der Gemeinderat</w:t>
      </w:r>
      <w:r w:rsidR="00EA7D2B">
        <w:rPr>
          <w:rFonts w:ascii="Arial" w:hAnsi="Arial" w:cs="Arial"/>
        </w:rPr>
        <w:t>/ Der Bezirksrat</w:t>
      </w:r>
      <w:r>
        <w:rPr>
          <w:rFonts w:ascii="Arial" w:hAnsi="Arial" w:cs="Arial"/>
        </w:rPr>
        <w:t xml:space="preserve"> wird die Baupflicht deshalb </w:t>
      </w:r>
      <w:r w:rsidRPr="00D51A1A">
        <w:rPr>
          <w:rFonts w:ascii="Arial" w:hAnsi="Arial" w:cs="Arial"/>
        </w:rPr>
        <w:t>nach Eintritt der Rechtskraft der vorliegenden Verfügung</w:t>
      </w:r>
      <w:r w:rsidR="00DB7113">
        <w:rPr>
          <w:rFonts w:ascii="Arial" w:hAnsi="Arial" w:cs="Arial"/>
        </w:rPr>
        <w:t xml:space="preserve"> auf seine Kosten</w:t>
      </w:r>
      <w:r w:rsidRPr="00D51A1A">
        <w:rPr>
          <w:rFonts w:ascii="Arial" w:hAnsi="Arial" w:cs="Arial"/>
        </w:rPr>
        <w:t xml:space="preserve"> beim örtlich zuständigen Grundbuchamt </w:t>
      </w:r>
      <w:r>
        <w:rPr>
          <w:rFonts w:ascii="Arial" w:hAnsi="Arial" w:cs="Arial"/>
        </w:rPr>
        <w:t>anmerken</w:t>
      </w:r>
      <w:r w:rsidRPr="00D51A1A">
        <w:rPr>
          <w:rFonts w:ascii="Arial" w:hAnsi="Arial" w:cs="Arial"/>
        </w:rPr>
        <w:t xml:space="preserve"> lassen.</w:t>
      </w:r>
    </w:p>
    <w:p w14:paraId="3C0FB301" w14:textId="77777777" w:rsidR="00876E83" w:rsidRDefault="00876E83" w:rsidP="00876E83">
      <w:pPr>
        <w:rPr>
          <w:rFonts w:cs="Arial"/>
        </w:rPr>
      </w:pPr>
    </w:p>
    <w:p w14:paraId="415304F4" w14:textId="77777777" w:rsidR="00876E83" w:rsidRPr="001C43BC" w:rsidRDefault="00876E83" w:rsidP="00876E83">
      <w:pPr>
        <w:jc w:val="center"/>
        <w:rPr>
          <w:rFonts w:cs="Arial"/>
          <w:sz w:val="22"/>
        </w:rPr>
      </w:pPr>
      <w:r w:rsidRPr="001C43BC">
        <w:rPr>
          <w:rFonts w:cs="Arial"/>
          <w:sz w:val="22"/>
        </w:rPr>
        <w:t xml:space="preserve">Aus diesen Gründen wird </w:t>
      </w:r>
    </w:p>
    <w:p w14:paraId="28F1EB72" w14:textId="77777777" w:rsidR="00876E83" w:rsidRDefault="00876E83" w:rsidP="00876E83">
      <w:pPr>
        <w:jc w:val="center"/>
        <w:rPr>
          <w:rFonts w:cs="Arial"/>
          <w:b/>
          <w:sz w:val="22"/>
        </w:rPr>
      </w:pPr>
      <w:r w:rsidRPr="001C43BC">
        <w:rPr>
          <w:rFonts w:cs="Arial"/>
          <w:b/>
          <w:sz w:val="22"/>
        </w:rPr>
        <w:t>verfügt:</w:t>
      </w:r>
    </w:p>
    <w:p w14:paraId="63E22FFB" w14:textId="77777777" w:rsidR="001C43BC" w:rsidRPr="001C43BC" w:rsidRDefault="001C43BC" w:rsidP="00876E83">
      <w:pPr>
        <w:jc w:val="center"/>
        <w:rPr>
          <w:rFonts w:cs="Arial"/>
          <w:b/>
          <w:sz w:val="22"/>
        </w:rPr>
      </w:pPr>
    </w:p>
    <w:p w14:paraId="77579988" w14:textId="77777777" w:rsidR="00876E83" w:rsidRPr="008667D7" w:rsidRDefault="00876E83" w:rsidP="00876E83">
      <w:pPr>
        <w:pStyle w:val="Listenabsatz"/>
        <w:numPr>
          <w:ilvl w:val="0"/>
          <w:numId w:val="20"/>
        </w:numPr>
        <w:ind w:left="567" w:hanging="567"/>
        <w:contextualSpacing w:val="0"/>
        <w:rPr>
          <w:rFonts w:ascii="Arial" w:hAnsi="Arial" w:cs="Arial"/>
        </w:rPr>
      </w:pPr>
      <w:r>
        <w:rPr>
          <w:rFonts w:ascii="Arial" w:hAnsi="Arial" w:cs="Arial"/>
        </w:rPr>
        <w:t>Die Frist zur zonengemässen Überbauung des in der Gemeinde</w:t>
      </w:r>
      <w:r w:rsidR="008D1710">
        <w:rPr>
          <w:rFonts w:ascii="Arial" w:hAnsi="Arial" w:cs="Arial"/>
        </w:rPr>
        <w:t>/ im Bezirk</w:t>
      </w:r>
      <w:r>
        <w:rPr>
          <w:rFonts w:ascii="Arial" w:hAnsi="Arial" w:cs="Arial"/>
        </w:rPr>
        <w:t xml:space="preserve"> </w:t>
      </w:r>
      <w:r w:rsidRPr="008D1710">
        <w:rPr>
          <w:rFonts w:ascii="Arial" w:hAnsi="Arial" w:cs="Arial"/>
          <w:highlight w:val="lightGray"/>
        </w:rPr>
        <w:t>XXX</w:t>
      </w:r>
      <w:r>
        <w:rPr>
          <w:rFonts w:ascii="Arial" w:hAnsi="Arial" w:cs="Arial"/>
        </w:rPr>
        <w:t xml:space="preserve"> liegenden Grundstücks </w:t>
      </w:r>
      <w:r w:rsidR="008D1710">
        <w:rPr>
          <w:rFonts w:ascii="Arial" w:hAnsi="Arial" w:cs="Arial"/>
        </w:rPr>
        <w:t xml:space="preserve">KTN Nr. </w:t>
      </w:r>
      <w:r w:rsidRPr="008D1710">
        <w:rPr>
          <w:rFonts w:ascii="Arial" w:hAnsi="Arial" w:cs="Arial"/>
          <w:highlight w:val="lightGray"/>
        </w:rPr>
        <w:t>XXX</w:t>
      </w:r>
      <w:r>
        <w:rPr>
          <w:rFonts w:ascii="Arial" w:hAnsi="Arial" w:cs="Arial"/>
        </w:rPr>
        <w:t xml:space="preserve"> wird auf </w:t>
      </w:r>
      <w:r w:rsidR="007E0254">
        <w:rPr>
          <w:rFonts w:ascii="Arial" w:hAnsi="Arial" w:cs="Arial"/>
        </w:rPr>
        <w:t>zwölf</w:t>
      </w:r>
      <w:r>
        <w:rPr>
          <w:rFonts w:ascii="Arial" w:hAnsi="Arial" w:cs="Arial"/>
        </w:rPr>
        <w:t xml:space="preserve"> Jahre ab Rechtskraft dieser Verfügung festgelegt.</w:t>
      </w:r>
    </w:p>
    <w:p w14:paraId="76A9DF14" w14:textId="77777777" w:rsidR="00876E83" w:rsidRDefault="00876E83" w:rsidP="00876E83">
      <w:pPr>
        <w:pStyle w:val="Listenabsatz"/>
        <w:numPr>
          <w:ilvl w:val="0"/>
          <w:numId w:val="20"/>
        </w:numPr>
        <w:ind w:left="567" w:hanging="567"/>
        <w:contextualSpacing w:val="0"/>
        <w:rPr>
          <w:rFonts w:ascii="Arial" w:hAnsi="Arial" w:cs="Arial"/>
        </w:rPr>
      </w:pPr>
      <w:r>
        <w:rPr>
          <w:rFonts w:ascii="Arial" w:hAnsi="Arial" w:cs="Arial"/>
        </w:rPr>
        <w:t xml:space="preserve">Das Grundbuchamt </w:t>
      </w:r>
      <w:r w:rsidRPr="008D1710">
        <w:rPr>
          <w:rFonts w:ascii="Arial" w:hAnsi="Arial" w:cs="Arial"/>
          <w:highlight w:val="lightGray"/>
        </w:rPr>
        <w:t>XXX</w:t>
      </w:r>
      <w:r>
        <w:rPr>
          <w:rFonts w:ascii="Arial" w:hAnsi="Arial" w:cs="Arial"/>
        </w:rPr>
        <w:t xml:space="preserve"> wird beauftragt, diese Baupflicht im Grundbuch anzumerken.</w:t>
      </w:r>
    </w:p>
    <w:p w14:paraId="6DDFF906" w14:textId="77777777" w:rsidR="00876E83" w:rsidRDefault="00DB7113" w:rsidP="00876E83">
      <w:pPr>
        <w:pStyle w:val="Listenabsatz"/>
        <w:numPr>
          <w:ilvl w:val="0"/>
          <w:numId w:val="20"/>
        </w:numPr>
        <w:ind w:left="567" w:hanging="567"/>
        <w:contextualSpacing w:val="0"/>
        <w:rPr>
          <w:rFonts w:ascii="Arial" w:hAnsi="Arial" w:cs="Arial"/>
        </w:rPr>
      </w:pPr>
      <w:r w:rsidRPr="00DB7113">
        <w:rPr>
          <w:rFonts w:ascii="Arial" w:hAnsi="Arial" w:cs="Arial"/>
        </w:rPr>
        <w:t>Es werden keine K</w:t>
      </w:r>
      <w:r w:rsidR="00876E83" w:rsidRPr="00DB7113">
        <w:rPr>
          <w:rFonts w:ascii="Arial" w:hAnsi="Arial" w:cs="Arial"/>
        </w:rPr>
        <w:t>osten erhoben.</w:t>
      </w:r>
    </w:p>
    <w:p w14:paraId="446157A3" w14:textId="77777777" w:rsidR="008D1710" w:rsidRPr="00DB7113" w:rsidRDefault="00DB7113" w:rsidP="00DB7113">
      <w:pPr>
        <w:pStyle w:val="Listenabsatz"/>
        <w:numPr>
          <w:ilvl w:val="0"/>
          <w:numId w:val="20"/>
        </w:numPr>
        <w:ind w:left="567" w:hanging="567"/>
        <w:contextualSpacing w:val="0"/>
        <w:rPr>
          <w:rFonts w:ascii="Arial" w:hAnsi="Arial" w:cs="Arial"/>
        </w:rPr>
      </w:pPr>
      <w:r>
        <w:rPr>
          <w:rFonts w:ascii="Arial" w:hAnsi="Arial" w:cs="Arial"/>
        </w:rPr>
        <w:t>Gegen diesen Beschluss</w:t>
      </w:r>
      <w:r w:rsidRPr="00DB7113">
        <w:rPr>
          <w:rFonts w:ascii="Arial" w:hAnsi="Arial" w:cs="Arial"/>
        </w:rPr>
        <w:t xml:space="preserve"> kann innert einer nicht erstreckbaren Frist von 20 Tagen seit Zustellung beim </w:t>
      </w:r>
      <w:r>
        <w:rPr>
          <w:rFonts w:ascii="Arial" w:hAnsi="Arial" w:cs="Arial"/>
        </w:rPr>
        <w:t>Regierungsrat</w:t>
      </w:r>
      <w:r w:rsidRPr="00DB7113">
        <w:rPr>
          <w:rFonts w:ascii="Arial" w:hAnsi="Arial" w:cs="Arial"/>
        </w:rPr>
        <w:t xml:space="preserve"> Beschwerde geführt werden.</w:t>
      </w:r>
    </w:p>
    <w:p w14:paraId="656BD6D0" w14:textId="77777777" w:rsidR="008D1710" w:rsidRPr="008D1710" w:rsidRDefault="008D1710" w:rsidP="008D1710">
      <w:pPr>
        <w:adjustRightInd w:val="0"/>
        <w:snapToGrid w:val="0"/>
        <w:spacing w:after="140" w:line="280" w:lineRule="atLeast"/>
        <w:contextualSpacing/>
        <w:rPr>
          <w:sz w:val="20"/>
          <w:szCs w:val="24"/>
          <w:lang w:eastAsia="de-CH"/>
        </w:rPr>
      </w:pPr>
    </w:p>
    <w:p w14:paraId="751CD827" w14:textId="77777777" w:rsidR="008D1710" w:rsidRPr="008D1710" w:rsidRDefault="008D1710" w:rsidP="008D1710">
      <w:pPr>
        <w:spacing w:after="60"/>
        <w:ind w:left="284" w:hanging="284"/>
        <w:rPr>
          <w:rFonts w:cs="Arial"/>
          <w:b/>
          <w:sz w:val="22"/>
          <w:szCs w:val="22"/>
        </w:rPr>
      </w:pPr>
      <w:r w:rsidRPr="008D1710">
        <w:rPr>
          <w:rFonts w:cs="Arial"/>
          <w:b/>
          <w:sz w:val="22"/>
          <w:szCs w:val="22"/>
        </w:rPr>
        <w:t>Zu eröffnen:</w:t>
      </w:r>
    </w:p>
    <w:p w14:paraId="6E9D5444" w14:textId="77777777" w:rsidR="008D1710" w:rsidRPr="008D1710" w:rsidRDefault="008D1710" w:rsidP="008D1710">
      <w:pPr>
        <w:pStyle w:val="AuflistungmitSymbolen"/>
        <w:numPr>
          <w:ilvl w:val="0"/>
          <w:numId w:val="21"/>
        </w:numPr>
        <w:ind w:left="283" w:hanging="198"/>
        <w:rPr>
          <w:sz w:val="22"/>
          <w:szCs w:val="22"/>
        </w:rPr>
      </w:pPr>
      <w:r w:rsidRPr="008D1710">
        <w:rPr>
          <w:sz w:val="22"/>
          <w:szCs w:val="22"/>
        </w:rPr>
        <w:t>dem Grundeigentümer (per Einschreiben)</w:t>
      </w:r>
    </w:p>
    <w:p w14:paraId="24B69789" w14:textId="77777777" w:rsidR="008D1710" w:rsidRPr="008D1710" w:rsidRDefault="008D1710" w:rsidP="008D1710">
      <w:pPr>
        <w:rPr>
          <w:rFonts w:cs="Arial"/>
          <w:sz w:val="22"/>
          <w:szCs w:val="22"/>
        </w:rPr>
      </w:pPr>
    </w:p>
    <w:p w14:paraId="0BE02CBA" w14:textId="77777777" w:rsidR="008D1710" w:rsidRPr="008D1710" w:rsidRDefault="008D1710" w:rsidP="008D1710">
      <w:pPr>
        <w:rPr>
          <w:rFonts w:cs="Arial"/>
          <w:sz w:val="22"/>
          <w:szCs w:val="22"/>
        </w:rPr>
      </w:pPr>
      <w:r w:rsidRPr="008D1710">
        <w:rPr>
          <w:rFonts w:cs="Arial"/>
          <w:b/>
          <w:sz w:val="22"/>
          <w:szCs w:val="22"/>
        </w:rPr>
        <w:t xml:space="preserve">Mitteilung nach Rechtskraft </w:t>
      </w:r>
      <w:r w:rsidRPr="008D1710">
        <w:rPr>
          <w:rFonts w:cs="Arial"/>
          <w:sz w:val="22"/>
          <w:szCs w:val="22"/>
        </w:rPr>
        <w:t>(inklusive Rechtskraftbescheinigung) an:</w:t>
      </w:r>
    </w:p>
    <w:p w14:paraId="322099C3" w14:textId="77777777" w:rsidR="008D1710" w:rsidRPr="008D1710" w:rsidRDefault="008D1710" w:rsidP="008D1710">
      <w:pPr>
        <w:pStyle w:val="AuflistungmitSymbolen"/>
        <w:numPr>
          <w:ilvl w:val="0"/>
          <w:numId w:val="21"/>
        </w:numPr>
        <w:ind w:left="283" w:hanging="198"/>
        <w:rPr>
          <w:sz w:val="22"/>
          <w:szCs w:val="22"/>
        </w:rPr>
      </w:pPr>
      <w:r w:rsidRPr="008D1710">
        <w:rPr>
          <w:sz w:val="22"/>
          <w:szCs w:val="22"/>
        </w:rPr>
        <w:t xml:space="preserve">das Grundbuchamt </w:t>
      </w:r>
      <w:r w:rsidRPr="008D1710">
        <w:rPr>
          <w:sz w:val="22"/>
          <w:szCs w:val="22"/>
          <w:highlight w:val="lightGray"/>
        </w:rPr>
        <w:t>XXX/Adresse</w:t>
      </w:r>
    </w:p>
    <w:p w14:paraId="27B79E8A" w14:textId="77777777" w:rsidR="00C04C19" w:rsidRPr="00C04C19" w:rsidRDefault="00C04C19" w:rsidP="004E2A68">
      <w:pPr>
        <w:tabs>
          <w:tab w:val="left" w:pos="567"/>
          <w:tab w:val="left" w:pos="964"/>
          <w:tab w:val="left" w:pos="1985"/>
          <w:tab w:val="left" w:pos="4253"/>
          <w:tab w:val="left" w:pos="4704"/>
          <w:tab w:val="left" w:pos="5245"/>
        </w:tabs>
        <w:spacing w:line="280" w:lineRule="exact"/>
        <w:rPr>
          <w:rFonts w:cs="Arial"/>
          <w:sz w:val="22"/>
          <w:szCs w:val="22"/>
        </w:rPr>
      </w:pPr>
    </w:p>
    <w:p w14:paraId="4A49DFA9" w14:textId="77777777" w:rsidR="004E2A68" w:rsidRPr="00DB7113" w:rsidRDefault="00FB117E" w:rsidP="00DB7113">
      <w:pPr>
        <w:tabs>
          <w:tab w:val="left" w:pos="567"/>
          <w:tab w:val="left" w:pos="964"/>
          <w:tab w:val="left" w:pos="1985"/>
          <w:tab w:val="left" w:pos="4962"/>
        </w:tabs>
        <w:spacing w:line="280" w:lineRule="exact"/>
        <w:rPr>
          <w:rFonts w:cs="Arial"/>
          <w:b/>
          <w:sz w:val="22"/>
          <w:szCs w:val="22"/>
        </w:rPr>
      </w:pPr>
      <w:r>
        <w:rPr>
          <w:rFonts w:cs="Arial"/>
          <w:b/>
          <w:sz w:val="22"/>
          <w:szCs w:val="22"/>
        </w:rPr>
        <w:t>Gemeinde</w:t>
      </w:r>
      <w:r w:rsidR="002A7EF2">
        <w:rPr>
          <w:rFonts w:cs="Arial"/>
          <w:b/>
          <w:sz w:val="22"/>
          <w:szCs w:val="22"/>
        </w:rPr>
        <w:t>/ Bezirk</w:t>
      </w:r>
      <w:r w:rsidR="00C04C19">
        <w:rPr>
          <w:rFonts w:cs="Arial"/>
          <w:b/>
          <w:sz w:val="22"/>
          <w:szCs w:val="22"/>
        </w:rPr>
        <w:t xml:space="preserve"> </w:t>
      </w:r>
      <w:r w:rsidR="00C04C19">
        <w:rPr>
          <w:rFonts w:cs="Arial"/>
          <w:b/>
          <w:sz w:val="22"/>
          <w:szCs w:val="22"/>
        </w:rPr>
        <w:fldChar w:fldCharType="begin">
          <w:ffData>
            <w:name w:val="Text30"/>
            <w:enabled/>
            <w:calcOnExit w:val="0"/>
            <w:textInput/>
          </w:ffData>
        </w:fldChar>
      </w:r>
      <w:bookmarkStart w:id="0" w:name="Text30"/>
      <w:r w:rsidR="00C04C19">
        <w:rPr>
          <w:rFonts w:cs="Arial"/>
          <w:b/>
          <w:sz w:val="22"/>
          <w:szCs w:val="22"/>
        </w:rPr>
        <w:instrText xml:space="preserve"> FORMTEXT </w:instrText>
      </w:r>
      <w:r w:rsidR="00C04C19">
        <w:rPr>
          <w:rFonts w:cs="Arial"/>
          <w:b/>
          <w:sz w:val="22"/>
          <w:szCs w:val="22"/>
        </w:rPr>
      </w:r>
      <w:r w:rsidR="00C04C19">
        <w:rPr>
          <w:rFonts w:cs="Arial"/>
          <w:b/>
          <w:sz w:val="22"/>
          <w:szCs w:val="22"/>
        </w:rPr>
        <w:fldChar w:fldCharType="separate"/>
      </w:r>
      <w:r w:rsidR="00C04C19">
        <w:rPr>
          <w:rFonts w:cs="Arial"/>
          <w:b/>
          <w:noProof/>
          <w:sz w:val="22"/>
          <w:szCs w:val="22"/>
        </w:rPr>
        <w:t> </w:t>
      </w:r>
      <w:r w:rsidR="00C04C19">
        <w:rPr>
          <w:rFonts w:cs="Arial"/>
          <w:b/>
          <w:noProof/>
          <w:sz w:val="22"/>
          <w:szCs w:val="22"/>
        </w:rPr>
        <w:t> </w:t>
      </w:r>
      <w:r w:rsidR="00C04C19">
        <w:rPr>
          <w:rFonts w:cs="Arial"/>
          <w:b/>
          <w:noProof/>
          <w:sz w:val="22"/>
          <w:szCs w:val="22"/>
        </w:rPr>
        <w:t> </w:t>
      </w:r>
      <w:r w:rsidR="00C04C19">
        <w:rPr>
          <w:rFonts w:cs="Arial"/>
          <w:b/>
          <w:noProof/>
          <w:sz w:val="22"/>
          <w:szCs w:val="22"/>
        </w:rPr>
        <w:t> </w:t>
      </w:r>
      <w:r w:rsidR="00C04C19">
        <w:rPr>
          <w:rFonts w:cs="Arial"/>
          <w:b/>
          <w:noProof/>
          <w:sz w:val="22"/>
          <w:szCs w:val="22"/>
        </w:rPr>
        <w:t> </w:t>
      </w:r>
      <w:r w:rsidR="00C04C19">
        <w:rPr>
          <w:rFonts w:cs="Arial"/>
          <w:b/>
          <w:sz w:val="22"/>
          <w:szCs w:val="22"/>
        </w:rPr>
        <w:fldChar w:fldCharType="end"/>
      </w:r>
      <w:bookmarkEnd w:id="0"/>
      <w:r w:rsidR="00C275E9" w:rsidRPr="004A4E5D">
        <w:rPr>
          <w:rFonts w:cs="Arial"/>
          <w:b/>
          <w:sz w:val="22"/>
          <w:szCs w:val="22"/>
        </w:rPr>
        <w:tab/>
      </w:r>
    </w:p>
    <w:p w14:paraId="0F1633D5" w14:textId="77777777" w:rsidR="009D789E" w:rsidRPr="004A4E5D" w:rsidRDefault="009D789E" w:rsidP="00F06FC4">
      <w:pPr>
        <w:tabs>
          <w:tab w:val="left" w:pos="567"/>
          <w:tab w:val="left" w:pos="964"/>
          <w:tab w:val="left" w:pos="1985"/>
          <w:tab w:val="left" w:pos="2552"/>
          <w:tab w:val="left" w:pos="4704"/>
          <w:tab w:val="left" w:pos="5245"/>
        </w:tabs>
        <w:spacing w:line="280" w:lineRule="exact"/>
        <w:rPr>
          <w:rFonts w:cs="Arial"/>
          <w:sz w:val="22"/>
          <w:szCs w:val="22"/>
        </w:rPr>
      </w:pPr>
    </w:p>
    <w:p w14:paraId="61CF3942" w14:textId="77777777" w:rsidR="002A7EF2" w:rsidRDefault="002A7EF2" w:rsidP="00F06FC4">
      <w:pPr>
        <w:tabs>
          <w:tab w:val="left" w:pos="567"/>
          <w:tab w:val="left" w:pos="964"/>
          <w:tab w:val="left" w:pos="1985"/>
          <w:tab w:val="left" w:pos="2552"/>
          <w:tab w:val="left" w:pos="5245"/>
        </w:tabs>
        <w:spacing w:line="280" w:lineRule="exact"/>
        <w:rPr>
          <w:rFonts w:cs="Arial"/>
          <w:sz w:val="22"/>
          <w:szCs w:val="22"/>
        </w:rPr>
        <w:sectPr w:rsidR="002A7EF2" w:rsidSect="0097410A">
          <w:headerReference w:type="even" r:id="rId8"/>
          <w:footerReference w:type="default" r:id="rId9"/>
          <w:headerReference w:type="first" r:id="rId10"/>
          <w:footerReference w:type="first" r:id="rId11"/>
          <w:pgSz w:w="11907" w:h="16840"/>
          <w:pgMar w:top="851" w:right="1134" w:bottom="851" w:left="1418" w:header="720" w:footer="680" w:gutter="0"/>
          <w:cols w:space="720"/>
          <w:titlePg/>
          <w:docGrid w:linePitch="326"/>
        </w:sectPr>
      </w:pPr>
    </w:p>
    <w:p w14:paraId="65D492BC" w14:textId="77777777" w:rsidR="003C5EEB" w:rsidRDefault="002A7EF2" w:rsidP="00F06FC4">
      <w:pPr>
        <w:tabs>
          <w:tab w:val="left" w:pos="567"/>
          <w:tab w:val="left" w:pos="964"/>
          <w:tab w:val="left" w:pos="1985"/>
          <w:tab w:val="left" w:pos="2552"/>
          <w:tab w:val="left" w:pos="5245"/>
        </w:tabs>
        <w:spacing w:line="280" w:lineRule="exact"/>
        <w:rPr>
          <w:rFonts w:cs="Arial"/>
          <w:sz w:val="22"/>
          <w:szCs w:val="22"/>
        </w:rPr>
      </w:pPr>
      <w:r>
        <w:rPr>
          <w:rFonts w:cs="Arial"/>
          <w:sz w:val="22"/>
          <w:szCs w:val="22"/>
        </w:rPr>
        <w:lastRenderedPageBreak/>
        <w:fldChar w:fldCharType="begin">
          <w:ffData>
            <w:name w:val="Text35"/>
            <w:enabled/>
            <w:calcOnExit w:val="0"/>
            <w:textInput>
              <w:default w:val="Gemeindepräsident/in/ Bezirksammann Gemeindeschreiber/in/ Landschreiber/in"/>
            </w:textInput>
          </w:ffData>
        </w:fldChar>
      </w:r>
      <w:bookmarkStart w:id="1" w:name="Text3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Gemeindepräsident/in/ Bezirksammann Gemeindeschreiber/in/ Landschreiber/in</w:t>
      </w:r>
      <w:r>
        <w:rPr>
          <w:rFonts w:cs="Arial"/>
          <w:sz w:val="22"/>
          <w:szCs w:val="22"/>
        </w:rPr>
        <w:fldChar w:fldCharType="end"/>
      </w:r>
      <w:bookmarkEnd w:id="1"/>
    </w:p>
    <w:p w14:paraId="270E1682" w14:textId="77777777" w:rsidR="002A7EF2" w:rsidRPr="004A4E5D" w:rsidRDefault="002A7EF2" w:rsidP="00F06FC4">
      <w:pPr>
        <w:tabs>
          <w:tab w:val="left" w:pos="567"/>
          <w:tab w:val="left" w:pos="964"/>
          <w:tab w:val="left" w:pos="1985"/>
          <w:tab w:val="left" w:pos="2552"/>
          <w:tab w:val="left" w:pos="5245"/>
        </w:tabs>
        <w:spacing w:line="280" w:lineRule="exact"/>
        <w:rPr>
          <w:rFonts w:cs="Arial"/>
          <w:sz w:val="22"/>
          <w:szCs w:val="22"/>
        </w:rPr>
      </w:pPr>
      <w:r>
        <w:rPr>
          <w:rFonts w:cs="Arial"/>
          <w:sz w:val="22"/>
          <w:szCs w:val="22"/>
        </w:rPr>
        <w:br w:type="column"/>
      </w:r>
      <w:r w:rsidR="008D1710" w:rsidRPr="004A4E5D">
        <w:rPr>
          <w:rFonts w:cs="Arial"/>
          <w:sz w:val="22"/>
          <w:szCs w:val="22"/>
        </w:rPr>
        <w:t xml:space="preserve"> </w:t>
      </w:r>
    </w:p>
    <w:sectPr w:rsidR="002A7EF2" w:rsidRPr="004A4E5D" w:rsidSect="002A7EF2">
      <w:type w:val="continuous"/>
      <w:pgSz w:w="11907" w:h="16840"/>
      <w:pgMar w:top="851" w:right="1134" w:bottom="851" w:left="1418" w:header="720" w:footer="68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D8CC" w14:textId="77777777" w:rsidR="00E421FD" w:rsidRDefault="00E421FD">
      <w:r>
        <w:separator/>
      </w:r>
    </w:p>
  </w:endnote>
  <w:endnote w:type="continuationSeparator" w:id="0">
    <w:p w14:paraId="4B83BF40" w14:textId="77777777" w:rsidR="00E421FD" w:rsidRDefault="00E4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69A6" w14:textId="77777777" w:rsidR="004A4E5D" w:rsidRDefault="004A4E5D" w:rsidP="004A4E5D">
    <w:pPr>
      <w:tabs>
        <w:tab w:val="center" w:pos="4320"/>
        <w:tab w:val="right" w:pos="8640"/>
      </w:tabs>
      <w:jc w:val="right"/>
      <w:rPr>
        <w:kern w:val="10"/>
        <w:sz w:val="16"/>
        <w:szCs w:val="16"/>
        <w:lang w:eastAsia="de-CH"/>
      </w:rPr>
    </w:pPr>
    <w:r w:rsidRPr="003B5FB8">
      <w:rPr>
        <w:kern w:val="10"/>
        <w:sz w:val="16"/>
        <w:szCs w:val="16"/>
        <w:lang w:eastAsia="de-CH"/>
      </w:rPr>
      <w:t xml:space="preserve">Seite </w:t>
    </w:r>
    <w:r w:rsidRPr="003B5FB8">
      <w:rPr>
        <w:bCs/>
        <w:kern w:val="10"/>
        <w:sz w:val="16"/>
        <w:szCs w:val="16"/>
        <w:lang w:eastAsia="de-CH"/>
      </w:rPr>
      <w:fldChar w:fldCharType="begin"/>
    </w:r>
    <w:r w:rsidRPr="003B5FB8">
      <w:rPr>
        <w:bCs/>
        <w:kern w:val="10"/>
        <w:sz w:val="16"/>
        <w:szCs w:val="16"/>
        <w:lang w:eastAsia="de-CH"/>
      </w:rPr>
      <w:instrText>PAGE</w:instrText>
    </w:r>
    <w:r w:rsidRPr="003B5FB8">
      <w:rPr>
        <w:bCs/>
        <w:kern w:val="10"/>
        <w:sz w:val="16"/>
        <w:szCs w:val="16"/>
        <w:lang w:eastAsia="de-CH"/>
      </w:rPr>
      <w:fldChar w:fldCharType="separate"/>
    </w:r>
    <w:r w:rsidR="001666BD">
      <w:rPr>
        <w:bCs/>
        <w:noProof/>
        <w:kern w:val="10"/>
        <w:sz w:val="16"/>
        <w:szCs w:val="16"/>
        <w:lang w:eastAsia="de-CH"/>
      </w:rPr>
      <w:t>2</w:t>
    </w:r>
    <w:r w:rsidRPr="003B5FB8">
      <w:rPr>
        <w:bCs/>
        <w:kern w:val="10"/>
        <w:sz w:val="16"/>
        <w:szCs w:val="16"/>
        <w:lang w:eastAsia="de-CH"/>
      </w:rPr>
      <w:fldChar w:fldCharType="end"/>
    </w:r>
    <w:r w:rsidRPr="003B5FB8">
      <w:rPr>
        <w:kern w:val="10"/>
        <w:sz w:val="16"/>
        <w:szCs w:val="16"/>
        <w:lang w:eastAsia="de-CH"/>
      </w:rPr>
      <w:t xml:space="preserve"> von </w:t>
    </w:r>
    <w:r w:rsidRPr="003B5FB8">
      <w:rPr>
        <w:bCs/>
        <w:kern w:val="10"/>
        <w:sz w:val="16"/>
        <w:szCs w:val="16"/>
        <w:lang w:eastAsia="de-CH"/>
      </w:rPr>
      <w:fldChar w:fldCharType="begin"/>
    </w:r>
    <w:r w:rsidRPr="003B5FB8">
      <w:rPr>
        <w:bCs/>
        <w:kern w:val="10"/>
        <w:sz w:val="16"/>
        <w:szCs w:val="16"/>
        <w:lang w:eastAsia="de-CH"/>
      </w:rPr>
      <w:instrText>NUMPAGES</w:instrText>
    </w:r>
    <w:r w:rsidRPr="003B5FB8">
      <w:rPr>
        <w:bCs/>
        <w:kern w:val="10"/>
        <w:sz w:val="16"/>
        <w:szCs w:val="16"/>
        <w:lang w:eastAsia="de-CH"/>
      </w:rPr>
      <w:fldChar w:fldCharType="separate"/>
    </w:r>
    <w:r w:rsidR="001666BD">
      <w:rPr>
        <w:bCs/>
        <w:noProof/>
        <w:kern w:val="10"/>
        <w:sz w:val="16"/>
        <w:szCs w:val="16"/>
        <w:lang w:eastAsia="de-CH"/>
      </w:rPr>
      <w:t>3</w:t>
    </w:r>
    <w:r w:rsidRPr="003B5FB8">
      <w:rPr>
        <w:bCs/>
        <w:kern w:val="10"/>
        <w:sz w:val="16"/>
        <w:szCs w:val="16"/>
        <w:lang w:eastAsia="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D481" w14:textId="77777777" w:rsidR="004A4E5D" w:rsidRDefault="004A4E5D" w:rsidP="004A4E5D">
    <w:pPr>
      <w:tabs>
        <w:tab w:val="center" w:pos="4320"/>
        <w:tab w:val="right" w:pos="8640"/>
      </w:tabs>
      <w:jc w:val="right"/>
      <w:rPr>
        <w:kern w:val="10"/>
        <w:sz w:val="16"/>
        <w:szCs w:val="16"/>
        <w:lang w:eastAsia="de-CH"/>
      </w:rPr>
    </w:pPr>
    <w:r w:rsidRPr="003B5FB8">
      <w:rPr>
        <w:kern w:val="10"/>
        <w:sz w:val="16"/>
        <w:szCs w:val="16"/>
        <w:lang w:eastAsia="de-CH"/>
      </w:rPr>
      <w:t xml:space="preserve">Seite </w:t>
    </w:r>
    <w:r w:rsidRPr="003B5FB8">
      <w:rPr>
        <w:bCs/>
        <w:kern w:val="10"/>
        <w:sz w:val="16"/>
        <w:szCs w:val="16"/>
        <w:lang w:eastAsia="de-CH"/>
      </w:rPr>
      <w:fldChar w:fldCharType="begin"/>
    </w:r>
    <w:r w:rsidRPr="003B5FB8">
      <w:rPr>
        <w:bCs/>
        <w:kern w:val="10"/>
        <w:sz w:val="16"/>
        <w:szCs w:val="16"/>
        <w:lang w:eastAsia="de-CH"/>
      </w:rPr>
      <w:instrText>PAGE</w:instrText>
    </w:r>
    <w:r w:rsidRPr="003B5FB8">
      <w:rPr>
        <w:bCs/>
        <w:kern w:val="10"/>
        <w:sz w:val="16"/>
        <w:szCs w:val="16"/>
        <w:lang w:eastAsia="de-CH"/>
      </w:rPr>
      <w:fldChar w:fldCharType="separate"/>
    </w:r>
    <w:r w:rsidR="001666BD">
      <w:rPr>
        <w:bCs/>
        <w:noProof/>
        <w:kern w:val="10"/>
        <w:sz w:val="16"/>
        <w:szCs w:val="16"/>
        <w:lang w:eastAsia="de-CH"/>
      </w:rPr>
      <w:t>1</w:t>
    </w:r>
    <w:r w:rsidRPr="003B5FB8">
      <w:rPr>
        <w:bCs/>
        <w:kern w:val="10"/>
        <w:sz w:val="16"/>
        <w:szCs w:val="16"/>
        <w:lang w:eastAsia="de-CH"/>
      </w:rPr>
      <w:fldChar w:fldCharType="end"/>
    </w:r>
    <w:r w:rsidRPr="003B5FB8">
      <w:rPr>
        <w:kern w:val="10"/>
        <w:sz w:val="16"/>
        <w:szCs w:val="16"/>
        <w:lang w:eastAsia="de-CH"/>
      </w:rPr>
      <w:t xml:space="preserve"> von </w:t>
    </w:r>
    <w:r w:rsidRPr="003B5FB8">
      <w:rPr>
        <w:bCs/>
        <w:kern w:val="10"/>
        <w:sz w:val="16"/>
        <w:szCs w:val="16"/>
        <w:lang w:eastAsia="de-CH"/>
      </w:rPr>
      <w:fldChar w:fldCharType="begin"/>
    </w:r>
    <w:r w:rsidRPr="003B5FB8">
      <w:rPr>
        <w:bCs/>
        <w:kern w:val="10"/>
        <w:sz w:val="16"/>
        <w:szCs w:val="16"/>
        <w:lang w:eastAsia="de-CH"/>
      </w:rPr>
      <w:instrText>NUMPAGES</w:instrText>
    </w:r>
    <w:r w:rsidRPr="003B5FB8">
      <w:rPr>
        <w:bCs/>
        <w:kern w:val="10"/>
        <w:sz w:val="16"/>
        <w:szCs w:val="16"/>
        <w:lang w:eastAsia="de-CH"/>
      </w:rPr>
      <w:fldChar w:fldCharType="separate"/>
    </w:r>
    <w:r w:rsidR="001666BD">
      <w:rPr>
        <w:bCs/>
        <w:noProof/>
        <w:kern w:val="10"/>
        <w:sz w:val="16"/>
        <w:szCs w:val="16"/>
        <w:lang w:eastAsia="de-CH"/>
      </w:rPr>
      <w:t>3</w:t>
    </w:r>
    <w:r w:rsidRPr="003B5FB8">
      <w:rPr>
        <w:bCs/>
        <w:kern w:val="10"/>
        <w:sz w:val="16"/>
        <w:szCs w:val="16"/>
        <w:lang w:eastAsia="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3810" w14:textId="77777777" w:rsidR="00E421FD" w:rsidRDefault="00E421FD">
      <w:r>
        <w:separator/>
      </w:r>
    </w:p>
  </w:footnote>
  <w:footnote w:type="continuationSeparator" w:id="0">
    <w:p w14:paraId="3C9512A3" w14:textId="77777777" w:rsidR="00E421FD" w:rsidRDefault="00E421FD">
      <w:r>
        <w:continuationSeparator/>
      </w:r>
    </w:p>
  </w:footnote>
  <w:footnote w:id="1">
    <w:p w14:paraId="3DF415E1" w14:textId="77777777" w:rsidR="00007B1D" w:rsidRPr="00007B1D" w:rsidRDefault="00007B1D">
      <w:pPr>
        <w:pStyle w:val="Funotentext"/>
        <w:rPr>
          <w:sz w:val="18"/>
        </w:rPr>
      </w:pPr>
      <w:r w:rsidRPr="00007B1D">
        <w:rPr>
          <w:rStyle w:val="Funotenzeichen"/>
          <w:sz w:val="18"/>
        </w:rPr>
        <w:footnoteRef/>
      </w:r>
      <w:r w:rsidRPr="00007B1D">
        <w:rPr>
          <w:sz w:val="18"/>
        </w:rPr>
        <w:t xml:space="preserve"> Beispielhafte Gründe: Ist ein Grundstück bspw. schon länger eingezont und unüberbaut, steigt das öffentliche Interesse an dessen Überbauung; das Angebot an verfügbarem Bauland in der Gemeinde/ im Bezirk an spezifischer Lage ist ungenügend; das Grundstück liegt zentral in einem Dorfkern, einem Zentrumsgebiet oder einem anderen für die Entwicklung der Gemeinde wichtigen Gebiet; etc.</w:t>
      </w:r>
    </w:p>
  </w:footnote>
  <w:footnote w:id="2">
    <w:p w14:paraId="57F82E3B" w14:textId="77777777" w:rsidR="00973D3C" w:rsidRPr="00973D3C" w:rsidRDefault="00973D3C" w:rsidP="00973D3C">
      <w:pPr>
        <w:pStyle w:val="Funotentext"/>
      </w:pPr>
      <w:r w:rsidRPr="00973D3C">
        <w:rPr>
          <w:rStyle w:val="Funotenzeichen"/>
          <w:sz w:val="18"/>
        </w:rPr>
        <w:footnoteRef/>
      </w:r>
      <w:r w:rsidRPr="00973D3C">
        <w:rPr>
          <w:sz w:val="18"/>
        </w:rPr>
        <w:t xml:space="preserve"> Die Verwaltungsmassnahmen zur Verwirklichung des im öffentlichen Interesse liegenden Ziels müssen geeignet und notwendig sein. Ausserdem muss der angestrebte Zweck in einem vernünftigen Verhältnis zu den Belastungen stehen, die den Privaten auferlegt werden. Es ist deshalb eine Interessenabwägung vorzunehmen, welche im konkreten Fall das öffentliche Interesse an der Massnahme und die durch ihre Wirkungen beeinträchtigten privaten Interessen der Betroffenen miteinander einbezieht. Die Massnahme muss durch ein das private Interesse überwiegendes öffentliches Interesse gerechtfertigt sein. Insbesondere ist die Verhältnismässigkeit auch bei der Ansetzung der Länge der Frist zu beachten. Eine zu kurze und unrealistische Frist könnte unverhältnismässig sein.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AFB6" w14:textId="753B3CB2" w:rsidR="00050C5E" w:rsidRDefault="00050C5E">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BF94" w14:textId="25C64E90" w:rsidR="00D135BC" w:rsidRPr="006C4A1E" w:rsidRDefault="006C4A1E">
    <w:pPr>
      <w:pStyle w:val="Kopfzeile"/>
      <w:rPr>
        <w:color w:val="D9D9D9" w:themeColor="background1" w:themeShade="D9"/>
      </w:rPr>
    </w:pPr>
    <w:sdt>
      <w:sdtPr>
        <w:id w:val="27761405"/>
        <w:docPartObj>
          <w:docPartGallery w:val="Watermarks"/>
          <w:docPartUnique/>
        </w:docPartObj>
      </w:sdtPr>
      <w:sdtContent>
        <w:r>
          <w:pict w14:anchorId="66A8B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sdtContent>
    </w:sdt>
    <w:r w:rsidRPr="006C4A1E">
      <w:rPr>
        <w:color w:val="D9D9D9" w:themeColor="background1" w:themeShade="D9"/>
      </w:rPr>
      <w:t>Version März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18C"/>
    <w:multiLevelType w:val="hybridMultilevel"/>
    <w:tmpl w:val="A2A4198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1064EB9"/>
    <w:multiLevelType w:val="multilevel"/>
    <w:tmpl w:val="96BC243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BF6FC4"/>
    <w:multiLevelType w:val="hybridMultilevel"/>
    <w:tmpl w:val="E772971A"/>
    <w:lvl w:ilvl="0" w:tplc="9028DB98">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BBD6337"/>
    <w:multiLevelType w:val="hybridMultilevel"/>
    <w:tmpl w:val="D6122DBC"/>
    <w:lvl w:ilvl="0" w:tplc="0807000F">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4" w15:restartNumberingAfterBreak="0">
    <w:nsid w:val="2B8C64F7"/>
    <w:multiLevelType w:val="hybridMultilevel"/>
    <w:tmpl w:val="D214E28A"/>
    <w:lvl w:ilvl="0" w:tplc="AAE6CC8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C5A35C6"/>
    <w:multiLevelType w:val="multilevel"/>
    <w:tmpl w:val="51AA653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2ECB526C"/>
    <w:multiLevelType w:val="multilevel"/>
    <w:tmpl w:val="9388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67697"/>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3334090B"/>
    <w:multiLevelType w:val="hybridMultilevel"/>
    <w:tmpl w:val="1BDAE230"/>
    <w:lvl w:ilvl="0" w:tplc="08070017">
      <w:start w:val="1"/>
      <w:numFmt w:val="lowerLetter"/>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EF8777E"/>
    <w:multiLevelType w:val="multilevel"/>
    <w:tmpl w:val="C812058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C82E08"/>
    <w:multiLevelType w:val="hybridMultilevel"/>
    <w:tmpl w:val="2BD282F4"/>
    <w:lvl w:ilvl="0" w:tplc="E3329132">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1" w15:restartNumberingAfterBreak="0">
    <w:nsid w:val="440E0AE0"/>
    <w:multiLevelType w:val="hybridMultilevel"/>
    <w:tmpl w:val="C06EDE5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7013B90"/>
    <w:multiLevelType w:val="multilevel"/>
    <w:tmpl w:val="393E5E70"/>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b/>
        <w:u w:val="single"/>
      </w:rPr>
    </w:lvl>
    <w:lvl w:ilvl="2">
      <w:start w:val="1"/>
      <w:numFmt w:val="decimal"/>
      <w:isLgl/>
      <w:lvlText w:val="%1.%2.%3."/>
      <w:lvlJc w:val="left"/>
      <w:pPr>
        <w:tabs>
          <w:tab w:val="num" w:pos="1440"/>
        </w:tabs>
        <w:ind w:left="1440" w:hanging="720"/>
      </w:pPr>
      <w:rPr>
        <w:rFonts w:hint="default"/>
        <w:u w:val="single"/>
      </w:rPr>
    </w:lvl>
    <w:lvl w:ilvl="3">
      <w:start w:val="1"/>
      <w:numFmt w:val="decimal"/>
      <w:isLgl/>
      <w:lvlText w:val="%1.%2.%3.%4."/>
      <w:lvlJc w:val="left"/>
      <w:pPr>
        <w:tabs>
          <w:tab w:val="num" w:pos="2160"/>
        </w:tabs>
        <w:ind w:left="2160" w:hanging="1080"/>
      </w:pPr>
      <w:rPr>
        <w:rFonts w:hint="default"/>
        <w:u w:val="single"/>
      </w:rPr>
    </w:lvl>
    <w:lvl w:ilvl="4">
      <w:start w:val="1"/>
      <w:numFmt w:val="decimal"/>
      <w:isLgl/>
      <w:lvlText w:val="%1.%2.%3.%4.%5."/>
      <w:lvlJc w:val="left"/>
      <w:pPr>
        <w:tabs>
          <w:tab w:val="num" w:pos="2520"/>
        </w:tabs>
        <w:ind w:left="2520" w:hanging="1080"/>
      </w:pPr>
      <w:rPr>
        <w:rFonts w:hint="default"/>
        <w:u w:val="single"/>
      </w:rPr>
    </w:lvl>
    <w:lvl w:ilvl="5">
      <w:start w:val="1"/>
      <w:numFmt w:val="decimal"/>
      <w:isLgl/>
      <w:lvlText w:val="%1.%2.%3.%4.%5.%6."/>
      <w:lvlJc w:val="left"/>
      <w:pPr>
        <w:tabs>
          <w:tab w:val="num" w:pos="3240"/>
        </w:tabs>
        <w:ind w:left="3240" w:hanging="1440"/>
      </w:pPr>
      <w:rPr>
        <w:rFonts w:hint="default"/>
        <w:u w:val="single"/>
      </w:rPr>
    </w:lvl>
    <w:lvl w:ilvl="6">
      <w:start w:val="1"/>
      <w:numFmt w:val="decimal"/>
      <w:isLgl/>
      <w:lvlText w:val="%1.%2.%3.%4.%5.%6.%7."/>
      <w:lvlJc w:val="left"/>
      <w:pPr>
        <w:tabs>
          <w:tab w:val="num" w:pos="3600"/>
        </w:tabs>
        <w:ind w:left="3600" w:hanging="1440"/>
      </w:pPr>
      <w:rPr>
        <w:rFonts w:hint="default"/>
        <w:u w:val="single"/>
      </w:rPr>
    </w:lvl>
    <w:lvl w:ilvl="7">
      <w:start w:val="1"/>
      <w:numFmt w:val="decimal"/>
      <w:isLgl/>
      <w:lvlText w:val="%1.%2.%3.%4.%5.%6.%7.%8."/>
      <w:lvlJc w:val="left"/>
      <w:pPr>
        <w:tabs>
          <w:tab w:val="num" w:pos="4320"/>
        </w:tabs>
        <w:ind w:left="4320" w:hanging="1800"/>
      </w:pPr>
      <w:rPr>
        <w:rFonts w:hint="default"/>
        <w:u w:val="single"/>
      </w:rPr>
    </w:lvl>
    <w:lvl w:ilvl="8">
      <w:start w:val="1"/>
      <w:numFmt w:val="decimal"/>
      <w:isLgl/>
      <w:lvlText w:val="%1.%2.%3.%4.%5.%6.%7.%8.%9."/>
      <w:lvlJc w:val="left"/>
      <w:pPr>
        <w:tabs>
          <w:tab w:val="num" w:pos="4680"/>
        </w:tabs>
        <w:ind w:left="4680" w:hanging="1800"/>
      </w:pPr>
      <w:rPr>
        <w:rFonts w:hint="default"/>
        <w:u w:val="single"/>
      </w:rPr>
    </w:lvl>
  </w:abstractNum>
  <w:abstractNum w:abstractNumId="13" w15:restartNumberingAfterBreak="0">
    <w:nsid w:val="49980538"/>
    <w:multiLevelType w:val="hybridMultilevel"/>
    <w:tmpl w:val="BA2E285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F5A74A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90E445B"/>
    <w:multiLevelType w:val="hybridMultilevel"/>
    <w:tmpl w:val="138A01A6"/>
    <w:lvl w:ilvl="0" w:tplc="0807000F">
      <w:start w:val="1"/>
      <w:numFmt w:val="decimal"/>
      <w:lvlText w:val="%1."/>
      <w:lvlJc w:val="left"/>
      <w:pPr>
        <w:ind w:left="720" w:hanging="360"/>
      </w:pPr>
      <w:rPr>
        <w:rFonts w:cs="Times New Roman"/>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6" w15:restartNumberingAfterBreak="0">
    <w:nsid w:val="5E716002"/>
    <w:multiLevelType w:val="multilevel"/>
    <w:tmpl w:val="CF1A8D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D855DE6"/>
    <w:multiLevelType w:val="hybridMultilevel"/>
    <w:tmpl w:val="7D627F0E"/>
    <w:lvl w:ilvl="0" w:tplc="B6FA4026">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8" w15:restartNumberingAfterBreak="0">
    <w:nsid w:val="75742735"/>
    <w:multiLevelType w:val="hybridMultilevel"/>
    <w:tmpl w:val="A4D047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B43106F"/>
    <w:multiLevelType w:val="hybridMultilevel"/>
    <w:tmpl w:val="635C5C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B550B1"/>
    <w:multiLevelType w:val="hybridMultilevel"/>
    <w:tmpl w:val="AAF05E94"/>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837306774">
    <w:abstractNumId w:val="7"/>
  </w:num>
  <w:num w:numId="2" w16cid:durableId="458573846">
    <w:abstractNumId w:val="14"/>
  </w:num>
  <w:num w:numId="3" w16cid:durableId="1745758179">
    <w:abstractNumId w:val="5"/>
  </w:num>
  <w:num w:numId="4" w16cid:durableId="1279531266">
    <w:abstractNumId w:val="9"/>
  </w:num>
  <w:num w:numId="5" w16cid:durableId="159934877">
    <w:abstractNumId w:val="1"/>
  </w:num>
  <w:num w:numId="6" w16cid:durableId="32656153">
    <w:abstractNumId w:val="16"/>
  </w:num>
  <w:num w:numId="7" w16cid:durableId="133182069">
    <w:abstractNumId w:val="6"/>
  </w:num>
  <w:num w:numId="8" w16cid:durableId="2017808942">
    <w:abstractNumId w:val="12"/>
  </w:num>
  <w:num w:numId="9" w16cid:durableId="946159679">
    <w:abstractNumId w:val="4"/>
  </w:num>
  <w:num w:numId="10" w16cid:durableId="1671371994">
    <w:abstractNumId w:val="0"/>
  </w:num>
  <w:num w:numId="11" w16cid:durableId="2021470782">
    <w:abstractNumId w:val="8"/>
  </w:num>
  <w:num w:numId="12" w16cid:durableId="1644967096">
    <w:abstractNumId w:val="13"/>
  </w:num>
  <w:num w:numId="13" w16cid:durableId="1156414514">
    <w:abstractNumId w:val="19"/>
  </w:num>
  <w:num w:numId="14" w16cid:durableId="337585580">
    <w:abstractNumId w:val="18"/>
  </w:num>
  <w:num w:numId="15" w16cid:durableId="567500396">
    <w:abstractNumId w:val="11"/>
  </w:num>
  <w:num w:numId="16" w16cid:durableId="1594700670">
    <w:abstractNumId w:val="2"/>
  </w:num>
  <w:num w:numId="17" w16cid:durableId="1254588099">
    <w:abstractNumId w:val="20"/>
  </w:num>
  <w:num w:numId="18" w16cid:durableId="1856921899">
    <w:abstractNumId w:val="3"/>
  </w:num>
  <w:num w:numId="19" w16cid:durableId="238760628">
    <w:abstractNumId w:val="17"/>
  </w:num>
  <w:num w:numId="20" w16cid:durableId="443885301">
    <w:abstractNumId w:val="15"/>
  </w:num>
  <w:num w:numId="21" w16cid:durableId="808937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38B"/>
    <w:rsid w:val="00007B1D"/>
    <w:rsid w:val="00035B3F"/>
    <w:rsid w:val="0005038B"/>
    <w:rsid w:val="00050C5E"/>
    <w:rsid w:val="000A4E7E"/>
    <w:rsid w:val="000B3263"/>
    <w:rsid w:val="000B579F"/>
    <w:rsid w:val="000C0CE3"/>
    <w:rsid w:val="000D6AB6"/>
    <w:rsid w:val="00106B7D"/>
    <w:rsid w:val="00152478"/>
    <w:rsid w:val="00163491"/>
    <w:rsid w:val="001666BD"/>
    <w:rsid w:val="00182E11"/>
    <w:rsid w:val="001C43BC"/>
    <w:rsid w:val="001D0C64"/>
    <w:rsid w:val="001E06E8"/>
    <w:rsid w:val="0022159D"/>
    <w:rsid w:val="00237B84"/>
    <w:rsid w:val="00255AD7"/>
    <w:rsid w:val="00276F78"/>
    <w:rsid w:val="002A7EF2"/>
    <w:rsid w:val="002D1619"/>
    <w:rsid w:val="002D2519"/>
    <w:rsid w:val="002F5FEF"/>
    <w:rsid w:val="0032526E"/>
    <w:rsid w:val="00327F46"/>
    <w:rsid w:val="00344D63"/>
    <w:rsid w:val="00345B94"/>
    <w:rsid w:val="003C5EEB"/>
    <w:rsid w:val="003F5D55"/>
    <w:rsid w:val="00403962"/>
    <w:rsid w:val="00414B5A"/>
    <w:rsid w:val="00440C49"/>
    <w:rsid w:val="00474ABE"/>
    <w:rsid w:val="004751D5"/>
    <w:rsid w:val="00484FBF"/>
    <w:rsid w:val="00486E3A"/>
    <w:rsid w:val="004A4E5D"/>
    <w:rsid w:val="004C0A51"/>
    <w:rsid w:val="004D075E"/>
    <w:rsid w:val="004E2A68"/>
    <w:rsid w:val="004E74AD"/>
    <w:rsid w:val="00501E6F"/>
    <w:rsid w:val="00532698"/>
    <w:rsid w:val="00552875"/>
    <w:rsid w:val="00562D3A"/>
    <w:rsid w:val="00567F09"/>
    <w:rsid w:val="0057516B"/>
    <w:rsid w:val="00577235"/>
    <w:rsid w:val="005940E8"/>
    <w:rsid w:val="005A3888"/>
    <w:rsid w:val="005A3E69"/>
    <w:rsid w:val="005A6595"/>
    <w:rsid w:val="005B67D3"/>
    <w:rsid w:val="005F6C08"/>
    <w:rsid w:val="00623663"/>
    <w:rsid w:val="00660908"/>
    <w:rsid w:val="00680A4E"/>
    <w:rsid w:val="006C4A1E"/>
    <w:rsid w:val="006E1908"/>
    <w:rsid w:val="006F6E52"/>
    <w:rsid w:val="00705BB1"/>
    <w:rsid w:val="0071295F"/>
    <w:rsid w:val="007274EA"/>
    <w:rsid w:val="007302FD"/>
    <w:rsid w:val="007326E1"/>
    <w:rsid w:val="00740C3A"/>
    <w:rsid w:val="0074349C"/>
    <w:rsid w:val="00781ED3"/>
    <w:rsid w:val="007861EF"/>
    <w:rsid w:val="007A1893"/>
    <w:rsid w:val="007B2B6A"/>
    <w:rsid w:val="007D03B3"/>
    <w:rsid w:val="007D640F"/>
    <w:rsid w:val="007E0254"/>
    <w:rsid w:val="00823BEA"/>
    <w:rsid w:val="0082511A"/>
    <w:rsid w:val="00837D98"/>
    <w:rsid w:val="00857F80"/>
    <w:rsid w:val="0086693F"/>
    <w:rsid w:val="00871105"/>
    <w:rsid w:val="00872EBC"/>
    <w:rsid w:val="00876E83"/>
    <w:rsid w:val="008800E1"/>
    <w:rsid w:val="008C1073"/>
    <w:rsid w:val="008D1710"/>
    <w:rsid w:val="008F2115"/>
    <w:rsid w:val="00902659"/>
    <w:rsid w:val="00944C24"/>
    <w:rsid w:val="00964ED5"/>
    <w:rsid w:val="00967826"/>
    <w:rsid w:val="00973D3C"/>
    <w:rsid w:val="0097410A"/>
    <w:rsid w:val="009749B9"/>
    <w:rsid w:val="00992B15"/>
    <w:rsid w:val="00994E05"/>
    <w:rsid w:val="009D789E"/>
    <w:rsid w:val="00A028B0"/>
    <w:rsid w:val="00A128C3"/>
    <w:rsid w:val="00A13439"/>
    <w:rsid w:val="00A32607"/>
    <w:rsid w:val="00A327CA"/>
    <w:rsid w:val="00A35242"/>
    <w:rsid w:val="00A95C0C"/>
    <w:rsid w:val="00AB15DB"/>
    <w:rsid w:val="00AF1A23"/>
    <w:rsid w:val="00B1296A"/>
    <w:rsid w:val="00B13AD4"/>
    <w:rsid w:val="00B55D63"/>
    <w:rsid w:val="00B668B9"/>
    <w:rsid w:val="00BA025C"/>
    <w:rsid w:val="00BB4206"/>
    <w:rsid w:val="00BE018D"/>
    <w:rsid w:val="00BE7144"/>
    <w:rsid w:val="00BF6693"/>
    <w:rsid w:val="00C01191"/>
    <w:rsid w:val="00C04C19"/>
    <w:rsid w:val="00C275E9"/>
    <w:rsid w:val="00C65F44"/>
    <w:rsid w:val="00C87D54"/>
    <w:rsid w:val="00CB6647"/>
    <w:rsid w:val="00CF4CD1"/>
    <w:rsid w:val="00D0312B"/>
    <w:rsid w:val="00D039F3"/>
    <w:rsid w:val="00D135BC"/>
    <w:rsid w:val="00D2327A"/>
    <w:rsid w:val="00D273EC"/>
    <w:rsid w:val="00D412CC"/>
    <w:rsid w:val="00D66242"/>
    <w:rsid w:val="00D96785"/>
    <w:rsid w:val="00DA74BD"/>
    <w:rsid w:val="00DB3F3E"/>
    <w:rsid w:val="00DB5006"/>
    <w:rsid w:val="00DB7113"/>
    <w:rsid w:val="00DC2AB8"/>
    <w:rsid w:val="00DC6085"/>
    <w:rsid w:val="00DC7222"/>
    <w:rsid w:val="00DD3E6C"/>
    <w:rsid w:val="00E018DB"/>
    <w:rsid w:val="00E23F8D"/>
    <w:rsid w:val="00E26FB2"/>
    <w:rsid w:val="00E421FD"/>
    <w:rsid w:val="00E61E33"/>
    <w:rsid w:val="00E85ADB"/>
    <w:rsid w:val="00EA08BE"/>
    <w:rsid w:val="00EA7D2B"/>
    <w:rsid w:val="00EB5C97"/>
    <w:rsid w:val="00EC0E1C"/>
    <w:rsid w:val="00EC6421"/>
    <w:rsid w:val="00EC78AA"/>
    <w:rsid w:val="00EE2219"/>
    <w:rsid w:val="00EF6E27"/>
    <w:rsid w:val="00F06FC4"/>
    <w:rsid w:val="00F137B9"/>
    <w:rsid w:val="00F257DC"/>
    <w:rsid w:val="00F63E4F"/>
    <w:rsid w:val="00F67CDF"/>
    <w:rsid w:val="00F71C4F"/>
    <w:rsid w:val="00F74AE5"/>
    <w:rsid w:val="00F75103"/>
    <w:rsid w:val="00F95E16"/>
    <w:rsid w:val="00FB0F06"/>
    <w:rsid w:val="00FB117E"/>
    <w:rsid w:val="00FB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63BACBB"/>
  <w15:chartTrackingRefBased/>
  <w15:docId w15:val="{5774A9C7-666B-4A69-A638-0A2AAD87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val="de-CH" w:eastAsia="de-DE"/>
    </w:rPr>
  </w:style>
  <w:style w:type="paragraph" w:styleId="berschrift1">
    <w:name w:val="heading 1"/>
    <w:basedOn w:val="Standard"/>
    <w:next w:val="Standard"/>
    <w:qFormat/>
    <w:pPr>
      <w:keepNext/>
      <w:jc w:val="center"/>
      <w:outlineLvl w:val="0"/>
    </w:pPr>
    <w:rPr>
      <w:b/>
      <w:i/>
      <w:iCs/>
      <w:sz w:val="48"/>
    </w:rPr>
  </w:style>
  <w:style w:type="paragraph" w:styleId="berschrift2">
    <w:name w:val="heading 2"/>
    <w:basedOn w:val="Standard"/>
    <w:next w:val="Standard"/>
    <w:qFormat/>
    <w:pPr>
      <w:keepNext/>
      <w:ind w:left="705"/>
      <w:jc w:val="both"/>
      <w:outlineLvl w:val="1"/>
    </w:pPr>
    <w:rPr>
      <w:i/>
      <w:iCs/>
    </w:rPr>
  </w:style>
  <w:style w:type="paragraph" w:styleId="berschrift3">
    <w:name w:val="heading 3"/>
    <w:basedOn w:val="Standard"/>
    <w:next w:val="Standard"/>
    <w:qFormat/>
    <w:pPr>
      <w:keepNext/>
      <w:outlineLvl w:val="2"/>
    </w:pPr>
    <w:rPr>
      <w:b/>
      <w:sz w:val="22"/>
      <w:lang w:val="de-DE"/>
    </w:rPr>
  </w:style>
  <w:style w:type="paragraph" w:styleId="berschrift4">
    <w:name w:val="heading 4"/>
    <w:basedOn w:val="Standard"/>
    <w:next w:val="Standard"/>
    <w:qFormat/>
    <w:pPr>
      <w:keepNext/>
      <w:jc w:val="both"/>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jc w:val="both"/>
    </w:pPr>
    <w:rPr>
      <w:rFonts w:cs="Arial"/>
      <w:sz w:val="22"/>
      <w:szCs w:val="24"/>
    </w:rPr>
  </w:style>
  <w:style w:type="paragraph" w:styleId="Textkrper-Zeileneinzug">
    <w:name w:val="Body Text Indent"/>
    <w:basedOn w:val="Standard"/>
    <w:semiHidden/>
    <w:pPr>
      <w:ind w:left="709"/>
      <w:jc w:val="both"/>
    </w:pPr>
    <w:rPr>
      <w:color w:val="000000"/>
    </w:rPr>
  </w:style>
  <w:style w:type="paragraph" w:customStyle="1" w:styleId="Br-Gru-V">
    <w:name w:val="Br-Gru-V"/>
    <w:basedOn w:val="Standard"/>
    <w:rPr>
      <w:sz w:val="20"/>
    </w:rPr>
  </w:style>
  <w:style w:type="paragraph" w:styleId="Textkrper-Einzug2">
    <w:name w:val="Body Text Indent 2"/>
    <w:basedOn w:val="Standard"/>
    <w:semiHidden/>
    <w:pPr>
      <w:ind w:left="709" w:hanging="709"/>
    </w:pPr>
  </w:style>
  <w:style w:type="paragraph" w:styleId="Textkrper2">
    <w:name w:val="Body Text 2"/>
    <w:basedOn w:val="Standard"/>
    <w:semiHidden/>
    <w:rPr>
      <w:bCs/>
      <w:sz w:val="22"/>
    </w:rPr>
  </w:style>
  <w:style w:type="paragraph" w:styleId="Textkrper-Einzug3">
    <w:name w:val="Body Text Indent 3"/>
    <w:basedOn w:val="Standard"/>
    <w:semiHidden/>
    <w:pPr>
      <w:ind w:left="709" w:hanging="709"/>
      <w:jc w:val="both"/>
    </w:pPr>
  </w:style>
  <w:style w:type="paragraph" w:styleId="StandardWeb">
    <w:name w:val="Normal (Web)"/>
    <w:basedOn w:val="Standard"/>
    <w:uiPriority w:val="99"/>
    <w:semiHidden/>
    <w:unhideWhenUsed/>
    <w:rsid w:val="003C5EEB"/>
    <w:pPr>
      <w:spacing w:before="100" w:beforeAutospacing="1" w:after="100" w:afterAutospacing="1"/>
    </w:pPr>
    <w:rPr>
      <w:rFonts w:ascii="Times New Roman" w:hAnsi="Times New Roman"/>
      <w:szCs w:val="24"/>
      <w:lang w:eastAsia="de-CH"/>
    </w:rPr>
  </w:style>
  <w:style w:type="character" w:styleId="Kommentarzeichen">
    <w:name w:val="annotation reference"/>
    <w:uiPriority w:val="99"/>
    <w:semiHidden/>
    <w:unhideWhenUsed/>
    <w:rsid w:val="00501E6F"/>
    <w:rPr>
      <w:sz w:val="16"/>
      <w:szCs w:val="16"/>
    </w:rPr>
  </w:style>
  <w:style w:type="paragraph" w:styleId="Kommentartext">
    <w:name w:val="annotation text"/>
    <w:basedOn w:val="Standard"/>
    <w:link w:val="KommentartextZchn"/>
    <w:uiPriority w:val="99"/>
    <w:semiHidden/>
    <w:unhideWhenUsed/>
    <w:rsid w:val="00501E6F"/>
    <w:rPr>
      <w:rFonts w:ascii="Tahoma" w:hAnsi="Tahoma" w:cs="Tahoma"/>
      <w:sz w:val="20"/>
      <w:lang w:eastAsia="de-CH"/>
    </w:rPr>
  </w:style>
  <w:style w:type="character" w:customStyle="1" w:styleId="KommentartextZchn">
    <w:name w:val="Kommentartext Zchn"/>
    <w:link w:val="Kommentartext"/>
    <w:uiPriority w:val="99"/>
    <w:semiHidden/>
    <w:rsid w:val="00501E6F"/>
    <w:rPr>
      <w:rFonts w:ascii="Tahoma" w:hAnsi="Tahoma" w:cs="Tahoma"/>
    </w:rPr>
  </w:style>
  <w:style w:type="paragraph" w:styleId="Sprechblasentext">
    <w:name w:val="Balloon Text"/>
    <w:basedOn w:val="Standard"/>
    <w:link w:val="SprechblasentextZchn"/>
    <w:uiPriority w:val="99"/>
    <w:semiHidden/>
    <w:unhideWhenUsed/>
    <w:rsid w:val="00501E6F"/>
    <w:rPr>
      <w:rFonts w:ascii="Tahoma" w:hAnsi="Tahoma" w:cs="Tahoma"/>
      <w:sz w:val="16"/>
      <w:szCs w:val="16"/>
    </w:rPr>
  </w:style>
  <w:style w:type="character" w:customStyle="1" w:styleId="SprechblasentextZchn">
    <w:name w:val="Sprechblasentext Zchn"/>
    <w:link w:val="Sprechblasentext"/>
    <w:uiPriority w:val="99"/>
    <w:semiHidden/>
    <w:rsid w:val="00501E6F"/>
    <w:rPr>
      <w:rFonts w:ascii="Tahoma" w:hAnsi="Tahoma" w:cs="Tahoma"/>
      <w:sz w:val="16"/>
      <w:szCs w:val="16"/>
      <w:lang w:eastAsia="de-DE"/>
    </w:rPr>
  </w:style>
  <w:style w:type="character" w:customStyle="1" w:styleId="KopfzeileZchn">
    <w:name w:val="Kopfzeile Zchn"/>
    <w:link w:val="Kopfzeile"/>
    <w:uiPriority w:val="99"/>
    <w:rsid w:val="0097410A"/>
    <w:rPr>
      <w:rFonts w:ascii="Arial" w:hAnsi="Arial"/>
      <w:sz w:val="24"/>
      <w:lang w:eastAsia="de-DE"/>
    </w:rPr>
  </w:style>
  <w:style w:type="paragraph" w:styleId="Kommentarthema">
    <w:name w:val="annotation subject"/>
    <w:basedOn w:val="Kommentartext"/>
    <w:next w:val="Kommentartext"/>
    <w:link w:val="KommentarthemaZchn"/>
    <w:uiPriority w:val="99"/>
    <w:semiHidden/>
    <w:unhideWhenUsed/>
    <w:rsid w:val="00823BEA"/>
    <w:rPr>
      <w:rFonts w:ascii="Arial" w:hAnsi="Arial" w:cs="Times New Roman"/>
      <w:b/>
      <w:bCs/>
      <w:lang w:eastAsia="de-DE"/>
    </w:rPr>
  </w:style>
  <w:style w:type="character" w:customStyle="1" w:styleId="KommentarthemaZchn">
    <w:name w:val="Kommentarthema Zchn"/>
    <w:link w:val="Kommentarthema"/>
    <w:uiPriority w:val="99"/>
    <w:semiHidden/>
    <w:rsid w:val="00823BEA"/>
    <w:rPr>
      <w:rFonts w:ascii="Arial" w:hAnsi="Arial" w:cs="Tahoma"/>
      <w:b/>
      <w:bCs/>
      <w:lang w:eastAsia="de-DE"/>
    </w:rPr>
  </w:style>
  <w:style w:type="paragraph" w:styleId="Funotentext">
    <w:name w:val="footnote text"/>
    <w:basedOn w:val="Standard"/>
    <w:link w:val="FunotentextZchn"/>
    <w:uiPriority w:val="99"/>
    <w:semiHidden/>
    <w:unhideWhenUsed/>
    <w:rsid w:val="00EF6E27"/>
    <w:rPr>
      <w:sz w:val="20"/>
    </w:rPr>
  </w:style>
  <w:style w:type="character" w:customStyle="1" w:styleId="FunotentextZchn">
    <w:name w:val="Fußnotentext Zchn"/>
    <w:link w:val="Funotentext"/>
    <w:uiPriority w:val="99"/>
    <w:semiHidden/>
    <w:rsid w:val="00EF6E27"/>
    <w:rPr>
      <w:rFonts w:ascii="Arial" w:hAnsi="Arial"/>
      <w:lang w:eastAsia="de-DE"/>
    </w:rPr>
  </w:style>
  <w:style w:type="character" w:styleId="Funotenzeichen">
    <w:name w:val="footnote reference"/>
    <w:uiPriority w:val="99"/>
    <w:semiHidden/>
    <w:unhideWhenUsed/>
    <w:rsid w:val="00EF6E27"/>
    <w:rPr>
      <w:vertAlign w:val="superscript"/>
    </w:rPr>
  </w:style>
  <w:style w:type="character" w:styleId="Hyperlink">
    <w:name w:val="Hyperlink"/>
    <w:uiPriority w:val="99"/>
    <w:unhideWhenUsed/>
    <w:rsid w:val="000D6AB6"/>
    <w:rPr>
      <w:color w:val="0563C1"/>
      <w:u w:val="single"/>
    </w:rPr>
  </w:style>
  <w:style w:type="paragraph" w:styleId="Listenabsatz">
    <w:name w:val="List Paragraph"/>
    <w:basedOn w:val="Standard"/>
    <w:uiPriority w:val="34"/>
    <w:qFormat/>
    <w:rsid w:val="00876E83"/>
    <w:pPr>
      <w:spacing w:after="200" w:line="276" w:lineRule="auto"/>
      <w:ind w:left="720"/>
      <w:contextualSpacing/>
    </w:pPr>
    <w:rPr>
      <w:rFonts w:ascii="Calibri" w:hAnsi="Calibri"/>
      <w:sz w:val="22"/>
      <w:szCs w:val="22"/>
      <w:lang w:eastAsia="en-US"/>
    </w:rPr>
  </w:style>
  <w:style w:type="paragraph" w:customStyle="1" w:styleId="AuflistungmitSymbolen">
    <w:name w:val="Auflistung mit Symbolen"/>
    <w:basedOn w:val="Standard"/>
    <w:qFormat/>
    <w:rsid w:val="008D1710"/>
    <w:pPr>
      <w:adjustRightInd w:val="0"/>
      <w:snapToGrid w:val="0"/>
      <w:spacing w:after="140" w:line="280" w:lineRule="atLeast"/>
      <w:contextualSpacing/>
    </w:pPr>
    <w:rPr>
      <w:sz w:val="20"/>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480725">
      <w:bodyDiv w:val="1"/>
      <w:marLeft w:val="0"/>
      <w:marRight w:val="0"/>
      <w:marTop w:val="0"/>
      <w:marBottom w:val="0"/>
      <w:divBdr>
        <w:top w:val="none" w:sz="0" w:space="0" w:color="auto"/>
        <w:left w:val="none" w:sz="0" w:space="0" w:color="auto"/>
        <w:bottom w:val="none" w:sz="0" w:space="0" w:color="auto"/>
        <w:right w:val="none" w:sz="0" w:space="0" w:color="auto"/>
      </w:divBdr>
      <w:divsChild>
        <w:div w:id="90010427">
          <w:marLeft w:val="0"/>
          <w:marRight w:val="0"/>
          <w:marTop w:val="0"/>
          <w:marBottom w:val="0"/>
          <w:divBdr>
            <w:top w:val="none" w:sz="0" w:space="0" w:color="auto"/>
            <w:left w:val="none" w:sz="0" w:space="0" w:color="auto"/>
            <w:bottom w:val="none" w:sz="0" w:space="0" w:color="auto"/>
            <w:right w:val="none" w:sz="0" w:space="0" w:color="auto"/>
          </w:divBdr>
        </w:div>
        <w:div w:id="1156217946">
          <w:marLeft w:val="0"/>
          <w:marRight w:val="0"/>
          <w:marTop w:val="0"/>
          <w:marBottom w:val="0"/>
          <w:divBdr>
            <w:top w:val="none" w:sz="0" w:space="0" w:color="auto"/>
            <w:left w:val="none" w:sz="0" w:space="0" w:color="auto"/>
            <w:bottom w:val="none" w:sz="0" w:space="0" w:color="auto"/>
            <w:right w:val="none" w:sz="0" w:space="0" w:color="auto"/>
          </w:divBdr>
        </w:div>
        <w:div w:id="1338532537">
          <w:marLeft w:val="0"/>
          <w:marRight w:val="0"/>
          <w:marTop w:val="0"/>
          <w:marBottom w:val="0"/>
          <w:divBdr>
            <w:top w:val="none" w:sz="0" w:space="0" w:color="auto"/>
            <w:left w:val="none" w:sz="0" w:space="0" w:color="auto"/>
            <w:bottom w:val="none" w:sz="0" w:space="0" w:color="auto"/>
            <w:right w:val="none" w:sz="0" w:space="0" w:color="auto"/>
          </w:divBdr>
        </w:div>
      </w:divsChild>
    </w:div>
    <w:div w:id="1802307853">
      <w:bodyDiv w:val="1"/>
      <w:marLeft w:val="0"/>
      <w:marRight w:val="0"/>
      <w:marTop w:val="0"/>
      <w:marBottom w:val="0"/>
      <w:divBdr>
        <w:top w:val="none" w:sz="0" w:space="0" w:color="auto"/>
        <w:left w:val="none" w:sz="0" w:space="0" w:color="auto"/>
        <w:bottom w:val="none" w:sz="0" w:space="0" w:color="auto"/>
        <w:right w:val="none" w:sz="0" w:space="0" w:color="auto"/>
      </w:divBdr>
      <w:divsChild>
        <w:div w:id="1590652114">
          <w:marLeft w:val="0"/>
          <w:marRight w:val="0"/>
          <w:marTop w:val="0"/>
          <w:marBottom w:val="0"/>
          <w:divBdr>
            <w:top w:val="none" w:sz="0" w:space="0" w:color="auto"/>
            <w:left w:val="none" w:sz="0" w:space="0" w:color="auto"/>
            <w:bottom w:val="single" w:sz="6" w:space="11" w:color="FFFFFF"/>
            <w:right w:val="none" w:sz="0" w:space="0" w:color="auto"/>
          </w:divBdr>
          <w:divsChild>
            <w:div w:id="1814372533">
              <w:marLeft w:val="0"/>
              <w:marRight w:val="0"/>
              <w:marTop w:val="100"/>
              <w:marBottom w:val="100"/>
              <w:divBdr>
                <w:top w:val="none" w:sz="0" w:space="0" w:color="auto"/>
                <w:left w:val="none" w:sz="0" w:space="0" w:color="auto"/>
                <w:bottom w:val="none" w:sz="0" w:space="0" w:color="auto"/>
                <w:right w:val="none" w:sz="0" w:space="0" w:color="auto"/>
              </w:divBdr>
              <w:divsChild>
                <w:div w:id="1044449170">
                  <w:marLeft w:val="0"/>
                  <w:marRight w:val="0"/>
                  <w:marTop w:val="0"/>
                  <w:marBottom w:val="0"/>
                  <w:divBdr>
                    <w:top w:val="none" w:sz="0" w:space="0" w:color="auto"/>
                    <w:left w:val="none" w:sz="0" w:space="0" w:color="auto"/>
                    <w:bottom w:val="none" w:sz="0" w:space="0" w:color="auto"/>
                    <w:right w:val="none" w:sz="0" w:space="0" w:color="auto"/>
                  </w:divBdr>
                  <w:divsChild>
                    <w:div w:id="536740015">
                      <w:marLeft w:val="0"/>
                      <w:marRight w:val="0"/>
                      <w:marTop w:val="0"/>
                      <w:marBottom w:val="0"/>
                      <w:divBdr>
                        <w:top w:val="none" w:sz="0" w:space="0" w:color="auto"/>
                        <w:left w:val="none" w:sz="0" w:space="0" w:color="auto"/>
                        <w:bottom w:val="none" w:sz="0" w:space="0" w:color="auto"/>
                        <w:right w:val="none" w:sz="0" w:space="0" w:color="auto"/>
                      </w:divBdr>
                      <w:divsChild>
                        <w:div w:id="1485856822">
                          <w:marLeft w:val="0"/>
                          <w:marRight w:val="0"/>
                          <w:marTop w:val="0"/>
                          <w:marBottom w:val="0"/>
                          <w:divBdr>
                            <w:top w:val="none" w:sz="0" w:space="0" w:color="auto"/>
                            <w:left w:val="none" w:sz="0" w:space="0" w:color="auto"/>
                            <w:bottom w:val="none" w:sz="0" w:space="0" w:color="auto"/>
                            <w:right w:val="none" w:sz="0" w:space="0" w:color="auto"/>
                          </w:divBdr>
                          <w:divsChild>
                            <w:div w:id="1386292916">
                              <w:marLeft w:val="-150"/>
                              <w:marRight w:val="-150"/>
                              <w:marTop w:val="0"/>
                              <w:marBottom w:val="0"/>
                              <w:divBdr>
                                <w:top w:val="none" w:sz="0" w:space="0" w:color="auto"/>
                                <w:left w:val="none" w:sz="0" w:space="0" w:color="auto"/>
                                <w:bottom w:val="none" w:sz="0" w:space="0" w:color="auto"/>
                                <w:right w:val="none" w:sz="0" w:space="0" w:color="auto"/>
                              </w:divBdr>
                              <w:divsChild>
                                <w:div w:id="1868256771">
                                  <w:marLeft w:val="0"/>
                                  <w:marRight w:val="0"/>
                                  <w:marTop w:val="0"/>
                                  <w:marBottom w:val="0"/>
                                  <w:divBdr>
                                    <w:top w:val="none" w:sz="0" w:space="0" w:color="auto"/>
                                    <w:left w:val="none" w:sz="0" w:space="0" w:color="auto"/>
                                    <w:bottom w:val="none" w:sz="0" w:space="0" w:color="auto"/>
                                    <w:right w:val="none" w:sz="0" w:space="0" w:color="auto"/>
                                  </w:divBdr>
                                  <w:divsChild>
                                    <w:div w:id="370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78D21-BC3D-48CA-9ADB-FA68ADD5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3455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Dar-le-hens-Ver-trag</vt:lpstr>
    </vt:vector>
  </TitlesOfParts>
  <Company>Gemeinde Emmen</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Dar-le-hens-Ver-trag</dc:title>
  <dc:subject/>
  <dc:creator>Emmen</dc:creator>
  <cp:keywords/>
  <cp:lastModifiedBy>Ivana Zorman</cp:lastModifiedBy>
  <cp:revision>4</cp:revision>
  <cp:lastPrinted>2018-05-16T14:06:00Z</cp:lastPrinted>
  <dcterms:created xsi:type="dcterms:W3CDTF">2024-03-15T16:07:00Z</dcterms:created>
  <dcterms:modified xsi:type="dcterms:W3CDTF">2026-03-31T05:39:00Z</dcterms:modified>
</cp:coreProperties>
</file>